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C9C" w:rsidRPr="00D41D6D" w:rsidRDefault="00487B99" w:rsidP="007A7C9C">
      <w:pPr>
        <w:tabs>
          <w:tab w:val="left" w:pos="-3261"/>
        </w:tabs>
        <w:rPr>
          <w:sz w:val="22"/>
          <w:szCs w:val="22"/>
          <w:lang w:val="bg-BG"/>
        </w:rPr>
      </w:pPr>
      <w:r>
        <w:rPr>
          <w:noProof/>
          <w:sz w:val="22"/>
          <w:szCs w:val="22"/>
        </w:rPr>
        <w:pict>
          <v:shapetype id="_x0000_t202" coordsize="21600,21600" o:spt="202" path="m,l,21600r21600,l21600,xe">
            <v:stroke joinstyle="miter"/>
            <v:path gradientshapeok="t" o:connecttype="rect"/>
          </v:shapetype>
          <v:shape id="_x0000_s1027" type="#_x0000_t202" style="position:absolute;margin-left:65.25pt;margin-top:7.7pt;width:315.05pt;height:63.75pt;z-index:251657216" stroked="f">
            <v:textbox style="mso-next-textbox:#_x0000_s1027" inset=",.3mm,,.3mm">
              <w:txbxContent>
                <w:p w:rsidR="007A7C9C" w:rsidRPr="00A50291" w:rsidRDefault="007A7C9C" w:rsidP="007A7C9C">
                  <w:pPr>
                    <w:rPr>
                      <w:b/>
                      <w:sz w:val="30"/>
                      <w:szCs w:val="30"/>
                      <w:lang w:val="bg-BG"/>
                    </w:rPr>
                  </w:pPr>
                  <w:r w:rsidRPr="00A50291">
                    <w:rPr>
                      <w:b/>
                      <w:sz w:val="30"/>
                      <w:szCs w:val="30"/>
                      <w:lang w:val="bg-BG"/>
                    </w:rPr>
                    <w:t>РЕПУБЛИКА БЪЛГАРИЯ</w:t>
                  </w:r>
                </w:p>
                <w:p w:rsidR="007A7C9C" w:rsidRDefault="007A7C9C" w:rsidP="007A7C9C">
                  <w:pPr>
                    <w:rPr>
                      <w:b/>
                      <w:sz w:val="26"/>
                      <w:szCs w:val="26"/>
                      <w:lang w:val="bg-BG"/>
                    </w:rPr>
                  </w:pPr>
                  <w:r>
                    <w:rPr>
                      <w:b/>
                      <w:sz w:val="26"/>
                      <w:szCs w:val="26"/>
                      <w:lang w:val="bg-BG"/>
                    </w:rPr>
                    <w:t>Областна администрация</w:t>
                  </w:r>
                </w:p>
                <w:p w:rsidR="007A7C9C" w:rsidRPr="00A50291" w:rsidRDefault="007A7C9C" w:rsidP="007A7C9C">
                  <w:pPr>
                    <w:rPr>
                      <w:b/>
                      <w:sz w:val="26"/>
                      <w:szCs w:val="26"/>
                      <w:lang w:val="bg-BG"/>
                    </w:rPr>
                  </w:pPr>
                  <w:r>
                    <w:rPr>
                      <w:b/>
                      <w:sz w:val="26"/>
                      <w:szCs w:val="26"/>
                      <w:lang w:val="bg-BG"/>
                    </w:rPr>
                    <w:t>Хасково</w:t>
                  </w:r>
                </w:p>
              </w:txbxContent>
            </v:textbox>
          </v:shape>
        </w:pict>
      </w:r>
      <w:r>
        <w:rPr>
          <w:noProof/>
          <w:sz w:val="22"/>
          <w:szCs w:val="22"/>
        </w:rPr>
        <w:pict>
          <v:shapetype id="_x0000_t32" coordsize="21600,21600" o:spt="32" o:oned="t" path="m,l21600,21600e" filled="f">
            <v:path arrowok="t" fillok="f" o:connecttype="none"/>
            <o:lock v:ext="edit" shapetype="t"/>
          </v:shapetype>
          <v:shape id="_x0000_s1026" type="#_x0000_t32" style="position:absolute;margin-left:58.45pt;margin-top:7.7pt;width:.05pt;height:54.75pt;z-index:251658240" o:connectortype="straight"/>
        </w:pict>
      </w:r>
      <w:r w:rsidR="007A7C9C">
        <w:rPr>
          <w:noProof/>
          <w:sz w:val="22"/>
          <w:szCs w:val="22"/>
          <w:lang w:val="bg-BG" w:eastAsia="bg-BG"/>
        </w:rPr>
        <w:drawing>
          <wp:inline distT="0" distB="0" distL="0" distR="0">
            <wp:extent cx="645442" cy="806450"/>
            <wp:effectExtent l="38100" t="0" r="21308" b="0"/>
            <wp:docPr id="1" name="Picture 1" descr="Lion.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ion.JPG"/>
                    <pic:cNvPicPr preferRelativeResize="0"/>
                  </pic:nvPicPr>
                  <pic:blipFill>
                    <a:blip r:embed="rId9" cstate="print"/>
                    <a:srcRect t="8871" b="10484"/>
                    <a:stretch>
                      <a:fillRect/>
                    </a:stretch>
                  </pic:blipFill>
                  <pic:spPr>
                    <a:xfrm>
                      <a:off x="0" y="0"/>
                      <a:ext cx="645442" cy="806450"/>
                    </a:xfrm>
                    <a:prstGeom prst="rect">
                      <a:avLst/>
                    </a:prstGeom>
                    <a:noFill/>
                    <a:ln w="88900" cap="sq">
                      <a:noFill/>
                      <a:miter lim="800000"/>
                    </a:ln>
                    <a:effectLst>
                      <a:outerShdw blurRad="55000" dist="18000" dir="5400000" algn="tl" rotWithShape="0">
                        <a:srgbClr val="000000">
                          <a:alpha val="0"/>
                        </a:srgbClr>
                      </a:outerShdw>
                    </a:effectLst>
                  </pic:spPr>
                </pic:pic>
              </a:graphicData>
            </a:graphic>
          </wp:inline>
        </w:drawing>
      </w:r>
      <w:r w:rsidR="007A7C9C" w:rsidRPr="00D41D6D">
        <w:rPr>
          <w:noProof/>
          <w:sz w:val="22"/>
          <w:szCs w:val="22"/>
        </w:rPr>
        <w:tab/>
      </w:r>
    </w:p>
    <w:p w:rsidR="007A7C9C" w:rsidRDefault="007A7C9C" w:rsidP="007A7C9C">
      <w:pPr>
        <w:tabs>
          <w:tab w:val="left" w:pos="-3261"/>
        </w:tabs>
        <w:rPr>
          <w:sz w:val="22"/>
          <w:szCs w:val="22"/>
          <w:lang w:val="bg-BG"/>
        </w:rPr>
      </w:pPr>
    </w:p>
    <w:p w:rsidR="005A3112" w:rsidRPr="00D41D6D" w:rsidRDefault="005A3112" w:rsidP="007A7C9C">
      <w:pPr>
        <w:tabs>
          <w:tab w:val="left" w:pos="-3261"/>
        </w:tabs>
        <w:rPr>
          <w:sz w:val="22"/>
          <w:szCs w:val="22"/>
          <w:lang w:val="bg-BG"/>
        </w:rPr>
      </w:pPr>
    </w:p>
    <w:p w:rsidR="007A7C9C" w:rsidRDefault="007A7C9C" w:rsidP="00C944C6">
      <w:pPr>
        <w:tabs>
          <w:tab w:val="left" w:pos="-3261"/>
        </w:tabs>
        <w:ind w:right="-41"/>
        <w:jc w:val="center"/>
        <w:rPr>
          <w:rStyle w:val="a4"/>
          <w:sz w:val="28"/>
          <w:szCs w:val="28"/>
          <w:lang w:val="bg-BG"/>
        </w:rPr>
      </w:pPr>
    </w:p>
    <w:p w:rsidR="00C944C6" w:rsidRPr="00C944C6" w:rsidRDefault="00C944C6" w:rsidP="00C944C6">
      <w:pPr>
        <w:tabs>
          <w:tab w:val="left" w:pos="-3261"/>
        </w:tabs>
        <w:ind w:right="-41"/>
        <w:jc w:val="center"/>
        <w:rPr>
          <w:rStyle w:val="a4"/>
          <w:sz w:val="28"/>
          <w:szCs w:val="28"/>
          <w:lang w:val="bg-BG"/>
        </w:rPr>
      </w:pPr>
      <w:r w:rsidRPr="00F47DB6">
        <w:rPr>
          <w:rStyle w:val="a4"/>
          <w:sz w:val="28"/>
          <w:szCs w:val="28"/>
          <w:lang w:val="bg-BG"/>
        </w:rPr>
        <w:t xml:space="preserve">ПЪЛНО ОПИСАНИЕ НА </w:t>
      </w:r>
      <w:r w:rsidR="002F6522" w:rsidRPr="00F47DB6">
        <w:rPr>
          <w:rStyle w:val="a4"/>
          <w:sz w:val="28"/>
          <w:szCs w:val="28"/>
          <w:lang w:val="bg-BG"/>
        </w:rPr>
        <w:t>ПРЕДМЕТА</w:t>
      </w:r>
      <w:r w:rsidRPr="00F47DB6">
        <w:rPr>
          <w:rStyle w:val="a4"/>
          <w:sz w:val="28"/>
          <w:szCs w:val="28"/>
          <w:lang w:val="bg-BG"/>
        </w:rPr>
        <w:t xml:space="preserve"> НА ПОРЪЧКАТА</w:t>
      </w:r>
    </w:p>
    <w:p w:rsidR="00C944C6" w:rsidRPr="00F940CB" w:rsidRDefault="00C944C6" w:rsidP="00C944C6">
      <w:pPr>
        <w:pStyle w:val="a5"/>
        <w:tabs>
          <w:tab w:val="left" w:pos="-3261"/>
        </w:tabs>
        <w:spacing w:before="0" w:after="0"/>
        <w:ind w:left="0" w:right="-41"/>
        <w:rPr>
          <w:sz w:val="22"/>
          <w:szCs w:val="22"/>
          <w:lang w:val="bg-BG"/>
        </w:rPr>
      </w:pPr>
    </w:p>
    <w:p w:rsidR="00C944C6" w:rsidRDefault="00C944C6" w:rsidP="00C944C6">
      <w:pPr>
        <w:tabs>
          <w:tab w:val="left" w:pos="-3261"/>
        </w:tabs>
        <w:ind w:right="-41" w:firstLine="570"/>
        <w:jc w:val="both"/>
        <w:rPr>
          <w:sz w:val="22"/>
          <w:szCs w:val="22"/>
          <w:lang w:val="bg-BG"/>
        </w:rPr>
      </w:pPr>
    </w:p>
    <w:p w:rsidR="00C944C6" w:rsidRPr="00F940CB" w:rsidRDefault="00C944C6" w:rsidP="00C944C6">
      <w:pPr>
        <w:tabs>
          <w:tab w:val="left" w:pos="-3261"/>
        </w:tabs>
        <w:ind w:right="-41" w:firstLine="570"/>
        <w:jc w:val="both"/>
        <w:rPr>
          <w:sz w:val="22"/>
          <w:szCs w:val="22"/>
          <w:lang w:val="bg-BG"/>
        </w:rPr>
      </w:pPr>
      <w:r w:rsidRPr="00F940CB">
        <w:rPr>
          <w:sz w:val="22"/>
          <w:szCs w:val="22"/>
          <w:lang w:val="bg-BG"/>
        </w:rPr>
        <w:t>Обект на обществената поръчка е „услуга”, с предмет „</w:t>
      </w:r>
      <w:r w:rsidRPr="00F940CB">
        <w:rPr>
          <w:b/>
          <w:i/>
          <w:sz w:val="22"/>
          <w:szCs w:val="22"/>
          <w:u w:val="single"/>
          <w:lang w:val="bg-BG"/>
        </w:rPr>
        <w:t>Предоставяне на услуга по цялостно хигиенно поддържане на територията на ГКПП „Капитан Андреево” и КПП „Капита</w:t>
      </w:r>
      <w:r w:rsidR="00223E2C">
        <w:rPr>
          <w:b/>
          <w:i/>
          <w:sz w:val="22"/>
          <w:szCs w:val="22"/>
          <w:u w:val="single"/>
          <w:lang w:val="bg-BG"/>
        </w:rPr>
        <w:t>н Петко Войвода, област Хасково</w:t>
      </w:r>
      <w:r w:rsidRPr="00F940CB">
        <w:rPr>
          <w:b/>
          <w:i/>
          <w:sz w:val="22"/>
          <w:szCs w:val="22"/>
          <w:u w:val="single"/>
          <w:lang w:val="bg-BG"/>
        </w:rPr>
        <w:t xml:space="preserve">”. </w:t>
      </w:r>
    </w:p>
    <w:p w:rsidR="00C944C6" w:rsidRPr="00F940CB" w:rsidRDefault="00C944C6" w:rsidP="00C944C6">
      <w:pPr>
        <w:tabs>
          <w:tab w:val="left" w:pos="-3261"/>
        </w:tabs>
        <w:ind w:right="-41" w:firstLine="570"/>
        <w:jc w:val="both"/>
        <w:rPr>
          <w:sz w:val="22"/>
          <w:szCs w:val="22"/>
          <w:lang w:val="bg-BG"/>
        </w:rPr>
      </w:pPr>
      <w:r w:rsidRPr="00F940CB">
        <w:rPr>
          <w:sz w:val="22"/>
          <w:szCs w:val="22"/>
          <w:lang w:val="bg-BG"/>
        </w:rPr>
        <w:t>Зоната на ГКПП “Капитан Андреево” и КПП “Капитан Петко войвода” Община Свиленград, Област Хасково, обхваща териториите на която са разположени сградите, помещенията, работните места, подземните и надземните съоръжения, техническите средства и местата за преходи, изчакване и проверка на лица, превозни средства и стоки, в границите определени от Министерския съвет.</w:t>
      </w:r>
    </w:p>
    <w:p w:rsidR="00C944C6" w:rsidRPr="00F940CB" w:rsidRDefault="00C944C6" w:rsidP="00C944C6">
      <w:pPr>
        <w:tabs>
          <w:tab w:val="left" w:pos="-3261"/>
        </w:tabs>
        <w:ind w:right="-41" w:firstLine="570"/>
        <w:jc w:val="both"/>
        <w:rPr>
          <w:sz w:val="22"/>
          <w:szCs w:val="22"/>
          <w:lang w:val="bg-BG"/>
        </w:rPr>
      </w:pPr>
      <w:r w:rsidRPr="00F940CB">
        <w:rPr>
          <w:sz w:val="22"/>
          <w:szCs w:val="22"/>
          <w:lang w:val="bg-BG"/>
        </w:rPr>
        <w:t xml:space="preserve">Съгласно чл.7а от Наредбата за граничните контролно – пропускателни пунктове, в зоната на ГКПП Областният управител осигурява поддържането на терените – публична държавна собственост, които не са възложени за стопанисване и управление на службите от задължителния граничен контрол, както и осигурява дейностите по  почистването на зоната, както и на обектите за обществено ползване. </w:t>
      </w:r>
    </w:p>
    <w:p w:rsidR="00C944C6" w:rsidRPr="00F940CB" w:rsidRDefault="00C944C6" w:rsidP="00C944C6">
      <w:pPr>
        <w:tabs>
          <w:tab w:val="left" w:pos="-3261"/>
        </w:tabs>
        <w:ind w:right="-41" w:firstLine="570"/>
        <w:jc w:val="both"/>
        <w:rPr>
          <w:sz w:val="22"/>
          <w:szCs w:val="22"/>
          <w:lang w:val="bg-BG"/>
        </w:rPr>
      </w:pPr>
      <w:r w:rsidRPr="00F940CB">
        <w:rPr>
          <w:sz w:val="22"/>
          <w:szCs w:val="22"/>
          <w:lang w:val="bg-BG"/>
        </w:rPr>
        <w:t>По Наредбата служителите от ведомствата</w:t>
      </w:r>
      <w:r w:rsidR="00602070">
        <w:rPr>
          <w:sz w:val="22"/>
          <w:szCs w:val="22"/>
          <w:lang w:val="bg-BG"/>
        </w:rPr>
        <w:t>,</w:t>
      </w:r>
      <w:r w:rsidRPr="00F940CB">
        <w:rPr>
          <w:sz w:val="22"/>
          <w:szCs w:val="22"/>
          <w:lang w:val="bg-BG"/>
        </w:rPr>
        <w:t xml:space="preserve"> осъществяващи граничен контрол и служителите на търговците, осъществяващи дейност в зоната на ГКПП</w:t>
      </w:r>
      <w:r w:rsidR="00602070">
        <w:rPr>
          <w:sz w:val="22"/>
          <w:szCs w:val="22"/>
          <w:lang w:val="bg-BG"/>
        </w:rPr>
        <w:t>,</w:t>
      </w:r>
      <w:r w:rsidRPr="00F940CB">
        <w:rPr>
          <w:sz w:val="22"/>
          <w:szCs w:val="22"/>
          <w:lang w:val="bg-BG"/>
        </w:rPr>
        <w:t xml:space="preserve"> са длъжни да почистват помещенията, в които осъществяват дейността си и прилежащите им площи. Предмет на настоящата поръчка са териториите, непопадащи в упоменатите по-горе площи, а именно – трасетата за автомобили, тротоарите, околните пространства, обекти за обществено ползване /санитарни възли/.</w:t>
      </w:r>
    </w:p>
    <w:p w:rsidR="00C944C6" w:rsidRPr="00F940CB" w:rsidRDefault="00C944C6" w:rsidP="00C944C6">
      <w:pPr>
        <w:tabs>
          <w:tab w:val="left" w:pos="-3261"/>
        </w:tabs>
        <w:ind w:right="-41" w:firstLine="570"/>
        <w:jc w:val="both"/>
        <w:rPr>
          <w:sz w:val="22"/>
          <w:szCs w:val="22"/>
          <w:lang w:val="bg-BG"/>
        </w:rPr>
      </w:pPr>
      <w:r w:rsidRPr="00F940CB">
        <w:rPr>
          <w:sz w:val="22"/>
          <w:szCs w:val="22"/>
          <w:lang w:val="bg-BG"/>
        </w:rPr>
        <w:t>Обществената поръчка касае третиране на битови отпадъци, като конкретно в услугата се включват сметосъбирането и сметоизвозването на твърдите битови отпадъци /ТБО/, формирани на горепосочените територии.</w:t>
      </w:r>
    </w:p>
    <w:p w:rsidR="00C944C6" w:rsidRPr="00F940CB" w:rsidRDefault="00C944C6" w:rsidP="00C944C6">
      <w:pPr>
        <w:tabs>
          <w:tab w:val="left" w:pos="-3261"/>
        </w:tabs>
        <w:ind w:right="-41" w:firstLine="570"/>
        <w:jc w:val="both"/>
        <w:rPr>
          <w:sz w:val="22"/>
          <w:szCs w:val="22"/>
          <w:lang w:val="bg-BG"/>
        </w:rPr>
      </w:pPr>
      <w:r w:rsidRPr="00F940CB">
        <w:rPr>
          <w:sz w:val="22"/>
          <w:szCs w:val="22"/>
          <w:lang w:val="bg-BG"/>
        </w:rPr>
        <w:t>„Битови отпадъци” са тези, ко</w:t>
      </w:r>
      <w:r w:rsidR="00602070">
        <w:rPr>
          <w:sz w:val="22"/>
          <w:szCs w:val="22"/>
          <w:lang w:val="bg-BG"/>
        </w:rPr>
        <w:t>и</w:t>
      </w:r>
      <w:r w:rsidRPr="00F940CB">
        <w:rPr>
          <w:sz w:val="22"/>
          <w:szCs w:val="22"/>
          <w:lang w:val="bg-BG"/>
        </w:rPr>
        <w:t>то се получават в резултат на жизнената дейност на хората, в административни, социални и обществени сгради. Към тях се приравняват и отпадъци от търговски обекти, обекти</w:t>
      </w:r>
      <w:r w:rsidR="009C3666">
        <w:rPr>
          <w:sz w:val="22"/>
          <w:szCs w:val="22"/>
          <w:lang w:val="bg-BG"/>
        </w:rPr>
        <w:t>те</w:t>
      </w:r>
      <w:bookmarkStart w:id="0" w:name="_GoBack"/>
      <w:bookmarkEnd w:id="0"/>
      <w:r w:rsidRPr="00F940CB">
        <w:rPr>
          <w:sz w:val="22"/>
          <w:szCs w:val="22"/>
          <w:lang w:val="bg-BG"/>
        </w:rPr>
        <w:t xml:space="preserve"> за отдих и др.дейности, когато нямат характер на опасни отпадъци и в същото време тяхното количество и състав няма да попречи на третирането им съвместно с битовите. Този вид отпадъци могат да се събират в съдове с обем 1.1 м3, 2 м3, 4 м3, 110л, според количеството на изхвърляните отпадъци.</w:t>
      </w:r>
    </w:p>
    <w:p w:rsidR="00C944C6" w:rsidRPr="00F940CB" w:rsidRDefault="00C944C6" w:rsidP="00C944C6">
      <w:pPr>
        <w:tabs>
          <w:tab w:val="left" w:pos="-3261"/>
        </w:tabs>
        <w:ind w:right="-41" w:firstLine="570"/>
        <w:jc w:val="both"/>
        <w:rPr>
          <w:sz w:val="22"/>
          <w:szCs w:val="22"/>
          <w:lang w:val="bg-BG"/>
        </w:rPr>
      </w:pPr>
      <w:r w:rsidRPr="00F940CB">
        <w:rPr>
          <w:sz w:val="22"/>
          <w:szCs w:val="22"/>
          <w:lang w:val="bg-BG"/>
        </w:rPr>
        <w:t>Уличната смет се образува по тротоарните и улични платна, главно пред административни, обществени и други сгради. Този вид отпадъци се събират в съдове за улична смет с обем от 30 до 70 литра.</w:t>
      </w:r>
    </w:p>
    <w:p w:rsidR="00C944C6" w:rsidRPr="00F940CB" w:rsidRDefault="00C944C6" w:rsidP="00C944C6">
      <w:pPr>
        <w:autoSpaceDE w:val="0"/>
        <w:autoSpaceDN w:val="0"/>
        <w:adjustRightInd w:val="0"/>
        <w:ind w:right="-41" w:firstLine="570"/>
        <w:jc w:val="both"/>
        <w:rPr>
          <w:bCs/>
          <w:color w:val="000000"/>
          <w:sz w:val="22"/>
          <w:szCs w:val="22"/>
          <w:lang w:val="bg-BG"/>
        </w:rPr>
      </w:pPr>
      <w:r w:rsidRPr="00F940CB">
        <w:rPr>
          <w:bCs/>
          <w:color w:val="000000"/>
          <w:sz w:val="22"/>
          <w:szCs w:val="22"/>
          <w:lang w:val="bg-BG"/>
        </w:rPr>
        <w:t>Основните дейности по осъществяване предмета на поръчката са:</w:t>
      </w:r>
    </w:p>
    <w:p w:rsidR="00C944C6" w:rsidRPr="00F940CB" w:rsidRDefault="00C944C6" w:rsidP="00C944C6">
      <w:pPr>
        <w:pStyle w:val="a3"/>
        <w:numPr>
          <w:ilvl w:val="0"/>
          <w:numId w:val="1"/>
        </w:numPr>
        <w:autoSpaceDE w:val="0"/>
        <w:autoSpaceDN w:val="0"/>
        <w:adjustRightInd w:val="0"/>
        <w:spacing w:after="0" w:line="240" w:lineRule="auto"/>
        <w:ind w:left="0" w:right="-41" w:firstLine="405"/>
        <w:jc w:val="both"/>
        <w:rPr>
          <w:rFonts w:ascii="Times New Roman" w:hAnsi="Times New Roman"/>
          <w:bCs/>
          <w:color w:val="000000"/>
        </w:rPr>
      </w:pPr>
      <w:r w:rsidRPr="00F940CB">
        <w:rPr>
          <w:rFonts w:ascii="Times New Roman" w:hAnsi="Times New Roman"/>
          <w:bCs/>
          <w:color w:val="000000"/>
        </w:rPr>
        <w:t>Сметосъбиране, сметоизвозване на битови отпадъци и поддържане чистотата на териториите на ГКПП „Капитан Андреево” и КПП „Капитан Петко войвода”, област Хасково;</w:t>
      </w:r>
    </w:p>
    <w:p w:rsidR="00C944C6" w:rsidRPr="00F940CB" w:rsidRDefault="00C944C6" w:rsidP="00C944C6">
      <w:pPr>
        <w:pStyle w:val="a3"/>
        <w:numPr>
          <w:ilvl w:val="0"/>
          <w:numId w:val="1"/>
        </w:numPr>
        <w:autoSpaceDE w:val="0"/>
        <w:autoSpaceDN w:val="0"/>
        <w:adjustRightInd w:val="0"/>
        <w:spacing w:after="0" w:line="240" w:lineRule="auto"/>
        <w:ind w:left="0" w:right="-41" w:firstLine="405"/>
        <w:jc w:val="both"/>
        <w:rPr>
          <w:rFonts w:ascii="Times New Roman" w:hAnsi="Times New Roman"/>
          <w:bCs/>
          <w:color w:val="000000"/>
        </w:rPr>
      </w:pPr>
      <w:r w:rsidRPr="00F940CB">
        <w:rPr>
          <w:rFonts w:ascii="Times New Roman" w:hAnsi="Times New Roman"/>
          <w:bCs/>
          <w:color w:val="000000"/>
        </w:rPr>
        <w:t>Снегопочистване и зимно поддържане на платната за движение, тротоарите и местата за обществено ползване на територията на ГКПП „Капитан Андреево” и КПП „Капитан Петко войвода”,  област Хасково;</w:t>
      </w:r>
    </w:p>
    <w:p w:rsidR="00C944C6" w:rsidRPr="00F940CB" w:rsidRDefault="00C944C6" w:rsidP="00C944C6">
      <w:pPr>
        <w:pStyle w:val="a3"/>
        <w:numPr>
          <w:ilvl w:val="0"/>
          <w:numId w:val="2"/>
        </w:numPr>
        <w:autoSpaceDE w:val="0"/>
        <w:autoSpaceDN w:val="0"/>
        <w:adjustRightInd w:val="0"/>
        <w:spacing w:after="0" w:line="240" w:lineRule="auto"/>
        <w:ind w:left="0" w:right="-41" w:firstLine="405"/>
        <w:jc w:val="both"/>
        <w:rPr>
          <w:rFonts w:ascii="Times New Roman" w:hAnsi="Times New Roman"/>
          <w:bCs/>
          <w:color w:val="000000"/>
        </w:rPr>
      </w:pPr>
      <w:r w:rsidRPr="00F940CB">
        <w:rPr>
          <w:rFonts w:ascii="Times New Roman" w:hAnsi="Times New Roman"/>
          <w:bCs/>
          <w:color w:val="000000"/>
        </w:rPr>
        <w:t xml:space="preserve">Поддържане чистотата на помещения за обществено ползване (санитарни възли) на територията </w:t>
      </w:r>
      <w:r w:rsidR="00FF4F96" w:rsidRPr="00F940CB">
        <w:rPr>
          <w:rFonts w:ascii="Times New Roman" w:hAnsi="Times New Roman"/>
          <w:bCs/>
          <w:color w:val="000000"/>
        </w:rPr>
        <w:t xml:space="preserve">ГКПП „Капитан Андреево” </w:t>
      </w:r>
      <w:r w:rsidR="00FF4F96">
        <w:rPr>
          <w:rFonts w:ascii="Times New Roman" w:hAnsi="Times New Roman"/>
          <w:bCs/>
          <w:color w:val="000000"/>
        </w:rPr>
        <w:t>и</w:t>
      </w:r>
      <w:r w:rsidRPr="00F940CB">
        <w:rPr>
          <w:rFonts w:ascii="Times New Roman" w:hAnsi="Times New Roman"/>
          <w:bCs/>
          <w:color w:val="000000"/>
        </w:rPr>
        <w:t xml:space="preserve"> КПП „Капитан Петко Войвода”, област Хасково;</w:t>
      </w:r>
    </w:p>
    <w:p w:rsidR="007A7C9C" w:rsidRPr="00135780" w:rsidRDefault="00C944C6" w:rsidP="00135780">
      <w:pPr>
        <w:pStyle w:val="a3"/>
        <w:numPr>
          <w:ilvl w:val="0"/>
          <w:numId w:val="2"/>
        </w:numPr>
        <w:autoSpaceDE w:val="0"/>
        <w:autoSpaceDN w:val="0"/>
        <w:adjustRightInd w:val="0"/>
        <w:spacing w:after="0" w:line="240" w:lineRule="auto"/>
        <w:ind w:left="0" w:right="-41" w:firstLine="405"/>
        <w:jc w:val="both"/>
        <w:rPr>
          <w:rFonts w:ascii="Times New Roman" w:hAnsi="Times New Roman"/>
          <w:bCs/>
          <w:color w:val="000000"/>
        </w:rPr>
      </w:pPr>
      <w:r w:rsidRPr="00F940CB">
        <w:rPr>
          <w:rFonts w:ascii="Times New Roman" w:hAnsi="Times New Roman"/>
          <w:bCs/>
          <w:color w:val="000000"/>
        </w:rPr>
        <w:t>Почистване на дъждоприемни шахти на територията на ГКПП „Капитан Андреево” и КПП „Капитан Петко Войвода”, област Хасково.</w:t>
      </w:r>
    </w:p>
    <w:p w:rsidR="00C944C6" w:rsidRPr="00F940CB" w:rsidRDefault="00D67C19" w:rsidP="00D67C19">
      <w:pPr>
        <w:tabs>
          <w:tab w:val="left" w:pos="-4950"/>
        </w:tabs>
        <w:autoSpaceDE w:val="0"/>
        <w:autoSpaceDN w:val="0"/>
        <w:adjustRightInd w:val="0"/>
        <w:ind w:right="-41"/>
        <w:jc w:val="both"/>
        <w:rPr>
          <w:sz w:val="22"/>
          <w:szCs w:val="22"/>
          <w:lang w:val="bg-BG"/>
        </w:rPr>
      </w:pPr>
      <w:r>
        <w:rPr>
          <w:b/>
          <w:sz w:val="22"/>
          <w:szCs w:val="22"/>
          <w:lang w:val="bg-BG"/>
        </w:rPr>
        <w:tab/>
      </w:r>
      <w:r w:rsidR="00C944C6" w:rsidRPr="00F940CB">
        <w:rPr>
          <w:b/>
          <w:sz w:val="22"/>
          <w:szCs w:val="22"/>
          <w:u w:val="single"/>
          <w:lang w:val="bg-BG"/>
        </w:rPr>
        <w:t xml:space="preserve">Дейност 1 </w:t>
      </w:r>
      <w:r w:rsidR="00C944C6" w:rsidRPr="00F940CB">
        <w:rPr>
          <w:b/>
          <w:sz w:val="22"/>
          <w:szCs w:val="22"/>
          <w:lang w:val="bg-BG"/>
        </w:rPr>
        <w:t>–</w:t>
      </w:r>
      <w:r w:rsidR="00C944C6" w:rsidRPr="00F940CB">
        <w:rPr>
          <w:sz w:val="22"/>
          <w:szCs w:val="22"/>
          <w:lang w:val="bg-BG"/>
        </w:rPr>
        <w:t xml:space="preserve"> „</w:t>
      </w:r>
      <w:r w:rsidR="00C944C6" w:rsidRPr="00F940CB">
        <w:rPr>
          <w:b/>
          <w:sz w:val="22"/>
          <w:szCs w:val="22"/>
          <w:lang w:val="bg-BG"/>
        </w:rPr>
        <w:t>Сметосъбиране, сметоизвозване на битови отпадъци и поддържане чистотата на териториите на ГКПП „Капитан Андреево” и КПП „Капитан Петко Войвода”, област Хасково</w:t>
      </w:r>
      <w:r w:rsidR="00C944C6" w:rsidRPr="00F940CB">
        <w:rPr>
          <w:sz w:val="22"/>
          <w:szCs w:val="22"/>
          <w:lang w:val="bg-BG"/>
        </w:rPr>
        <w:t xml:space="preserve">”. </w:t>
      </w:r>
    </w:p>
    <w:p w:rsidR="00C944C6" w:rsidRPr="00F940CB" w:rsidRDefault="00C944C6" w:rsidP="00C944C6">
      <w:pPr>
        <w:tabs>
          <w:tab w:val="left" w:pos="284"/>
        </w:tabs>
        <w:autoSpaceDE w:val="0"/>
        <w:autoSpaceDN w:val="0"/>
        <w:adjustRightInd w:val="0"/>
        <w:ind w:right="-41"/>
        <w:jc w:val="both"/>
        <w:rPr>
          <w:bCs/>
          <w:color w:val="000000"/>
          <w:sz w:val="22"/>
          <w:szCs w:val="22"/>
          <w:lang w:val="bg-BG"/>
        </w:rPr>
      </w:pPr>
      <w:r w:rsidRPr="00F940CB">
        <w:rPr>
          <w:bCs/>
          <w:color w:val="000000"/>
          <w:sz w:val="22"/>
          <w:szCs w:val="22"/>
          <w:lang w:val="bg-BG"/>
        </w:rPr>
        <w:tab/>
      </w:r>
      <w:r w:rsidRPr="00F940CB">
        <w:rPr>
          <w:b/>
          <w:bCs/>
          <w:color w:val="000000"/>
          <w:sz w:val="22"/>
          <w:szCs w:val="22"/>
          <w:lang w:val="bg-BG"/>
        </w:rPr>
        <w:tab/>
        <w:t>І.</w:t>
      </w:r>
      <w:r w:rsidRPr="00F940CB">
        <w:rPr>
          <w:bCs/>
          <w:color w:val="000000"/>
          <w:sz w:val="22"/>
          <w:szCs w:val="22"/>
          <w:lang w:val="bg-BG"/>
        </w:rPr>
        <w:t xml:space="preserve"> Събиране и извозване на отпадъци в т.ч.:</w:t>
      </w:r>
    </w:p>
    <w:p w:rsidR="00C944C6" w:rsidRPr="00F940CB" w:rsidRDefault="00C944C6" w:rsidP="00C944C6">
      <w:pPr>
        <w:numPr>
          <w:ilvl w:val="0"/>
          <w:numId w:val="3"/>
        </w:numPr>
        <w:tabs>
          <w:tab w:val="left" w:pos="284"/>
        </w:tabs>
        <w:autoSpaceDE w:val="0"/>
        <w:autoSpaceDN w:val="0"/>
        <w:adjustRightInd w:val="0"/>
        <w:ind w:right="-41"/>
        <w:jc w:val="both"/>
        <w:rPr>
          <w:bCs/>
          <w:color w:val="000000"/>
          <w:sz w:val="22"/>
          <w:szCs w:val="22"/>
          <w:lang w:val="bg-BG"/>
        </w:rPr>
      </w:pPr>
      <w:r w:rsidRPr="00F940CB">
        <w:rPr>
          <w:bCs/>
          <w:color w:val="000000"/>
          <w:sz w:val="22"/>
          <w:szCs w:val="22"/>
          <w:lang w:val="bg-BG"/>
        </w:rPr>
        <w:t>Доставка, разполагане и поддръжка на съдовете за битови отпадъци;</w:t>
      </w:r>
    </w:p>
    <w:p w:rsidR="005A3112" w:rsidRPr="005A3112" w:rsidRDefault="00C944C6" w:rsidP="005A3112">
      <w:pPr>
        <w:numPr>
          <w:ilvl w:val="0"/>
          <w:numId w:val="3"/>
        </w:numPr>
        <w:tabs>
          <w:tab w:val="left" w:pos="284"/>
        </w:tabs>
        <w:autoSpaceDE w:val="0"/>
        <w:autoSpaceDN w:val="0"/>
        <w:adjustRightInd w:val="0"/>
        <w:ind w:right="-41"/>
        <w:jc w:val="both"/>
        <w:rPr>
          <w:bCs/>
          <w:color w:val="000000"/>
          <w:sz w:val="22"/>
          <w:szCs w:val="22"/>
          <w:lang w:val="bg-BG"/>
        </w:rPr>
      </w:pPr>
      <w:r w:rsidRPr="00F940CB">
        <w:rPr>
          <w:bCs/>
          <w:color w:val="000000"/>
          <w:sz w:val="22"/>
          <w:szCs w:val="22"/>
          <w:lang w:val="bg-BG"/>
        </w:rPr>
        <w:t xml:space="preserve">Събиране на </w:t>
      </w:r>
      <w:r w:rsidRPr="00F940CB">
        <w:rPr>
          <w:bCs/>
          <w:sz w:val="22"/>
          <w:szCs w:val="22"/>
          <w:lang w:val="bg-BG"/>
        </w:rPr>
        <w:t xml:space="preserve">БО </w:t>
      </w:r>
      <w:r w:rsidRPr="00F940CB">
        <w:rPr>
          <w:bCs/>
          <w:color w:val="000000"/>
          <w:sz w:val="22"/>
          <w:szCs w:val="22"/>
          <w:lang w:val="bg-BG"/>
        </w:rPr>
        <w:t>и транспортиране до депото за неопасни отпадъци;</w:t>
      </w:r>
    </w:p>
    <w:p w:rsidR="00C944C6" w:rsidRPr="00F940CB" w:rsidRDefault="00C944C6" w:rsidP="00C944C6">
      <w:pPr>
        <w:autoSpaceDE w:val="0"/>
        <w:autoSpaceDN w:val="0"/>
        <w:adjustRightInd w:val="0"/>
        <w:ind w:left="142" w:right="-41" w:firstLine="566"/>
        <w:jc w:val="both"/>
        <w:rPr>
          <w:bCs/>
          <w:color w:val="000000"/>
          <w:sz w:val="22"/>
          <w:szCs w:val="22"/>
          <w:lang w:val="bg-BG"/>
        </w:rPr>
      </w:pPr>
      <w:r w:rsidRPr="00F940CB">
        <w:rPr>
          <w:bCs/>
          <w:color w:val="000000"/>
          <w:sz w:val="22"/>
          <w:szCs w:val="22"/>
          <w:lang w:val="bg-BG"/>
        </w:rPr>
        <w:t xml:space="preserve">Необходимо да се осигурят </w:t>
      </w:r>
      <w:r w:rsidR="00602070" w:rsidRPr="00D259A8">
        <w:rPr>
          <w:bCs/>
          <w:color w:val="000000"/>
          <w:sz w:val="22"/>
          <w:szCs w:val="22"/>
          <w:lang w:val="bg-BG"/>
        </w:rPr>
        <w:t>6</w:t>
      </w:r>
      <w:r w:rsidRPr="00D259A8">
        <w:rPr>
          <w:bCs/>
          <w:color w:val="000000"/>
          <w:sz w:val="22"/>
          <w:szCs w:val="22"/>
          <w:lang w:val="bg-BG"/>
        </w:rPr>
        <w:t>0 броя</w:t>
      </w:r>
      <w:r w:rsidRPr="00F940CB">
        <w:rPr>
          <w:bCs/>
          <w:color w:val="000000"/>
          <w:sz w:val="22"/>
          <w:szCs w:val="22"/>
          <w:lang w:val="bg-BG"/>
        </w:rPr>
        <w:t xml:space="preserve"> контейнери за ТБО. Разстановката на съдовете за смет следва да бъде извършена по подходящ за сметосъбиране начин според разположението на сградите и съоръженията на пункта. На КПП „Капитан Петко Войвода” съдовете за ТБО </w:t>
      </w:r>
      <w:r w:rsidRPr="00D259A8">
        <w:rPr>
          <w:bCs/>
          <w:color w:val="000000"/>
          <w:sz w:val="22"/>
          <w:szCs w:val="22"/>
          <w:lang w:val="bg-BG"/>
        </w:rPr>
        <w:t>са 5 на брой,</w:t>
      </w:r>
      <w:r w:rsidRPr="00F940CB">
        <w:rPr>
          <w:bCs/>
          <w:color w:val="000000"/>
          <w:sz w:val="22"/>
          <w:szCs w:val="22"/>
          <w:lang w:val="bg-BG"/>
        </w:rPr>
        <w:t xml:space="preserve"> а на ГКПП </w:t>
      </w:r>
      <w:r w:rsidRPr="00D259A8">
        <w:rPr>
          <w:bCs/>
          <w:color w:val="000000"/>
          <w:sz w:val="22"/>
          <w:szCs w:val="22"/>
          <w:lang w:val="bg-BG"/>
        </w:rPr>
        <w:t xml:space="preserve">„Капитан Андреево” останалите </w:t>
      </w:r>
      <w:r w:rsidR="00602070" w:rsidRPr="00D259A8">
        <w:rPr>
          <w:bCs/>
          <w:color w:val="000000"/>
          <w:sz w:val="22"/>
          <w:szCs w:val="22"/>
          <w:lang w:val="bg-BG"/>
        </w:rPr>
        <w:t>55</w:t>
      </w:r>
      <w:r w:rsidRPr="00D259A8">
        <w:rPr>
          <w:bCs/>
          <w:color w:val="000000"/>
          <w:sz w:val="22"/>
          <w:szCs w:val="22"/>
          <w:lang w:val="bg-BG"/>
        </w:rPr>
        <w:t xml:space="preserve"> броя.</w:t>
      </w:r>
    </w:p>
    <w:p w:rsidR="00C944C6" w:rsidRPr="00F940CB" w:rsidRDefault="00C944C6" w:rsidP="00C944C6">
      <w:pPr>
        <w:autoSpaceDE w:val="0"/>
        <w:autoSpaceDN w:val="0"/>
        <w:adjustRightInd w:val="0"/>
        <w:ind w:right="-41" w:firstLine="708"/>
        <w:jc w:val="both"/>
        <w:rPr>
          <w:bCs/>
          <w:color w:val="000000"/>
          <w:sz w:val="22"/>
          <w:szCs w:val="22"/>
          <w:lang w:val="bg-BG"/>
        </w:rPr>
      </w:pPr>
      <w:r w:rsidRPr="00F940CB">
        <w:rPr>
          <w:bCs/>
          <w:color w:val="000000"/>
          <w:sz w:val="22"/>
          <w:szCs w:val="22"/>
          <w:lang w:val="bg-BG"/>
        </w:rPr>
        <w:lastRenderedPageBreak/>
        <w:t>Съдовете следва да са разположени така, че:</w:t>
      </w:r>
      <w:r w:rsidR="007A7C9C">
        <w:rPr>
          <w:bCs/>
          <w:color w:val="000000"/>
          <w:sz w:val="22"/>
          <w:szCs w:val="22"/>
          <w:lang w:val="bg-BG"/>
        </w:rPr>
        <w:t xml:space="preserve"> </w:t>
      </w:r>
    </w:p>
    <w:p w:rsidR="007A7C9C" w:rsidRPr="007A7C9C" w:rsidRDefault="00C944C6" w:rsidP="007A7C9C">
      <w:pPr>
        <w:numPr>
          <w:ilvl w:val="0"/>
          <w:numId w:val="4"/>
        </w:numPr>
        <w:tabs>
          <w:tab w:val="left" w:pos="284"/>
        </w:tabs>
        <w:autoSpaceDE w:val="0"/>
        <w:autoSpaceDN w:val="0"/>
        <w:adjustRightInd w:val="0"/>
        <w:ind w:left="0" w:right="-41" w:firstLine="360"/>
        <w:jc w:val="both"/>
        <w:rPr>
          <w:bCs/>
          <w:color w:val="000000"/>
          <w:sz w:val="22"/>
          <w:szCs w:val="22"/>
          <w:lang w:val="bg-BG"/>
        </w:rPr>
      </w:pPr>
      <w:r w:rsidRPr="00F940CB">
        <w:rPr>
          <w:bCs/>
          <w:color w:val="000000"/>
          <w:sz w:val="22"/>
          <w:szCs w:val="22"/>
          <w:lang w:val="bg-BG"/>
        </w:rPr>
        <w:t>лесно да се товарят на сметосъбиращите автомобили;</w:t>
      </w:r>
    </w:p>
    <w:p w:rsidR="00C944C6" w:rsidRPr="00F940CB" w:rsidRDefault="00C944C6" w:rsidP="00C944C6">
      <w:pPr>
        <w:numPr>
          <w:ilvl w:val="0"/>
          <w:numId w:val="4"/>
        </w:numPr>
        <w:tabs>
          <w:tab w:val="left" w:pos="284"/>
          <w:tab w:val="left" w:pos="426"/>
        </w:tabs>
        <w:autoSpaceDE w:val="0"/>
        <w:autoSpaceDN w:val="0"/>
        <w:adjustRightInd w:val="0"/>
        <w:ind w:left="0" w:right="-41" w:firstLine="360"/>
        <w:jc w:val="both"/>
        <w:rPr>
          <w:bCs/>
          <w:color w:val="000000"/>
          <w:sz w:val="22"/>
          <w:szCs w:val="22"/>
          <w:lang w:val="bg-BG"/>
        </w:rPr>
      </w:pPr>
      <w:r w:rsidRPr="00F940CB">
        <w:rPr>
          <w:bCs/>
          <w:color w:val="000000"/>
          <w:sz w:val="22"/>
          <w:szCs w:val="22"/>
          <w:lang w:val="bg-BG"/>
        </w:rPr>
        <w:t>да не са отдалечени от входовете;</w:t>
      </w:r>
    </w:p>
    <w:p w:rsidR="00C944C6" w:rsidRPr="00F940CB" w:rsidRDefault="00C944C6" w:rsidP="00C944C6">
      <w:pPr>
        <w:numPr>
          <w:ilvl w:val="0"/>
          <w:numId w:val="4"/>
        </w:numPr>
        <w:tabs>
          <w:tab w:val="left" w:pos="284"/>
        </w:tabs>
        <w:autoSpaceDE w:val="0"/>
        <w:autoSpaceDN w:val="0"/>
        <w:adjustRightInd w:val="0"/>
        <w:ind w:left="0" w:right="-41" w:firstLine="360"/>
        <w:jc w:val="both"/>
        <w:rPr>
          <w:bCs/>
          <w:color w:val="000000"/>
          <w:sz w:val="22"/>
          <w:szCs w:val="22"/>
          <w:lang w:val="bg-BG"/>
        </w:rPr>
      </w:pPr>
      <w:r w:rsidRPr="00F940CB">
        <w:rPr>
          <w:bCs/>
          <w:color w:val="000000"/>
          <w:sz w:val="22"/>
          <w:szCs w:val="22"/>
          <w:lang w:val="bg-BG"/>
        </w:rPr>
        <w:t xml:space="preserve">да не загрозяват околната </w:t>
      </w:r>
      <w:r w:rsidR="00A60CCE">
        <w:rPr>
          <w:bCs/>
          <w:color w:val="000000"/>
          <w:sz w:val="22"/>
          <w:szCs w:val="22"/>
          <w:lang w:val="bg-BG"/>
        </w:rPr>
        <w:t>им среда/обстановка</w:t>
      </w:r>
      <w:r w:rsidRPr="00F940CB">
        <w:rPr>
          <w:bCs/>
          <w:color w:val="000000"/>
          <w:sz w:val="22"/>
          <w:szCs w:val="22"/>
          <w:lang w:val="bg-BG"/>
        </w:rPr>
        <w:t>;</w:t>
      </w:r>
    </w:p>
    <w:p w:rsidR="00C944C6" w:rsidRPr="00F940CB" w:rsidRDefault="00C944C6" w:rsidP="00C944C6">
      <w:pPr>
        <w:numPr>
          <w:ilvl w:val="0"/>
          <w:numId w:val="4"/>
        </w:numPr>
        <w:tabs>
          <w:tab w:val="left" w:pos="284"/>
        </w:tabs>
        <w:autoSpaceDE w:val="0"/>
        <w:autoSpaceDN w:val="0"/>
        <w:adjustRightInd w:val="0"/>
        <w:ind w:left="0" w:right="-41" w:firstLine="360"/>
        <w:jc w:val="both"/>
        <w:rPr>
          <w:bCs/>
          <w:color w:val="000000"/>
          <w:sz w:val="22"/>
          <w:szCs w:val="22"/>
          <w:lang w:val="bg-BG"/>
        </w:rPr>
      </w:pPr>
      <w:r w:rsidRPr="00F940CB">
        <w:rPr>
          <w:bCs/>
          <w:color w:val="000000"/>
          <w:sz w:val="22"/>
          <w:szCs w:val="22"/>
          <w:lang w:val="bg-BG"/>
        </w:rPr>
        <w:t>да се предотврати разнасянето на отпадъци при вятър, от животни и др.</w:t>
      </w:r>
    </w:p>
    <w:p w:rsidR="00C944C6" w:rsidRPr="00F940CB" w:rsidRDefault="00C944C6" w:rsidP="00C944C6">
      <w:pPr>
        <w:autoSpaceDE w:val="0"/>
        <w:autoSpaceDN w:val="0"/>
        <w:adjustRightInd w:val="0"/>
        <w:ind w:right="-41" w:firstLine="708"/>
        <w:jc w:val="both"/>
        <w:rPr>
          <w:bCs/>
          <w:color w:val="000000"/>
          <w:sz w:val="22"/>
          <w:szCs w:val="22"/>
          <w:lang w:val="bg-BG"/>
        </w:rPr>
      </w:pPr>
      <w:r w:rsidRPr="00F940CB">
        <w:rPr>
          <w:bCs/>
          <w:color w:val="000000"/>
          <w:sz w:val="22"/>
          <w:szCs w:val="22"/>
          <w:lang w:val="bg-BG"/>
        </w:rPr>
        <w:t>Контейнерите за ТБО се осигуряват от Участника, избран за изпълнител, който отговаря за поддържането, системното почистване и обеззаразяването им. Предлаганите съдове за смет е необходимо да са стандартни, годни, с естетичен вид и да отговарят на санитарно-хигиенните изисквания</w:t>
      </w:r>
      <w:r w:rsidR="00A60CCE">
        <w:rPr>
          <w:bCs/>
          <w:color w:val="000000"/>
          <w:sz w:val="22"/>
          <w:szCs w:val="22"/>
          <w:lang w:val="bg-BG"/>
        </w:rPr>
        <w:t>, осигуряващи за всеки съд</w:t>
      </w:r>
      <w:r w:rsidRPr="00F940CB">
        <w:rPr>
          <w:bCs/>
          <w:color w:val="000000"/>
          <w:sz w:val="22"/>
          <w:szCs w:val="22"/>
          <w:lang w:val="bg-BG"/>
        </w:rPr>
        <w:t>:</w:t>
      </w:r>
    </w:p>
    <w:p w:rsidR="00C944C6" w:rsidRPr="00F940CB" w:rsidRDefault="00C944C6" w:rsidP="00C944C6">
      <w:pPr>
        <w:numPr>
          <w:ilvl w:val="0"/>
          <w:numId w:val="5"/>
        </w:numPr>
        <w:tabs>
          <w:tab w:val="left" w:pos="284"/>
        </w:tabs>
        <w:autoSpaceDE w:val="0"/>
        <w:autoSpaceDN w:val="0"/>
        <w:adjustRightInd w:val="0"/>
        <w:ind w:left="0" w:right="-41" w:firstLine="360"/>
        <w:jc w:val="both"/>
        <w:rPr>
          <w:bCs/>
          <w:color w:val="000000"/>
          <w:sz w:val="22"/>
          <w:szCs w:val="22"/>
          <w:lang w:val="bg-BG"/>
        </w:rPr>
      </w:pPr>
      <w:r w:rsidRPr="00F940CB">
        <w:rPr>
          <w:bCs/>
          <w:color w:val="000000"/>
          <w:sz w:val="22"/>
          <w:szCs w:val="22"/>
          <w:lang w:val="bg-BG"/>
        </w:rPr>
        <w:t>да бъд</w:t>
      </w:r>
      <w:r w:rsidR="00A60CCE">
        <w:rPr>
          <w:bCs/>
          <w:color w:val="000000"/>
          <w:sz w:val="22"/>
          <w:szCs w:val="22"/>
          <w:lang w:val="bg-BG"/>
        </w:rPr>
        <w:t>е със затварящ</w:t>
      </w:r>
      <w:r w:rsidRPr="00F940CB">
        <w:rPr>
          <w:bCs/>
          <w:color w:val="000000"/>
          <w:sz w:val="22"/>
          <w:szCs w:val="22"/>
          <w:lang w:val="bg-BG"/>
        </w:rPr>
        <w:t xml:space="preserve"> се капа</w:t>
      </w:r>
      <w:r w:rsidR="00A60CCE">
        <w:rPr>
          <w:bCs/>
          <w:color w:val="000000"/>
          <w:sz w:val="22"/>
          <w:szCs w:val="22"/>
          <w:lang w:val="bg-BG"/>
        </w:rPr>
        <w:t xml:space="preserve">к/ци, като съответно е  предвидена </w:t>
      </w:r>
      <w:r w:rsidR="00A60CCE" w:rsidRPr="00F940CB">
        <w:rPr>
          <w:bCs/>
          <w:color w:val="000000"/>
          <w:sz w:val="22"/>
          <w:szCs w:val="22"/>
          <w:lang w:val="bg-BG"/>
        </w:rPr>
        <w:t xml:space="preserve">системна </w:t>
      </w:r>
      <w:r w:rsidR="00A60CCE">
        <w:rPr>
          <w:bCs/>
          <w:color w:val="000000"/>
          <w:sz w:val="22"/>
          <w:szCs w:val="22"/>
          <w:lang w:val="bg-BG"/>
        </w:rPr>
        <w:t xml:space="preserve">за </w:t>
      </w:r>
      <w:r w:rsidR="00A60CCE" w:rsidRPr="00F940CB">
        <w:rPr>
          <w:bCs/>
          <w:color w:val="000000"/>
          <w:sz w:val="22"/>
          <w:szCs w:val="22"/>
          <w:lang w:val="bg-BG"/>
        </w:rPr>
        <w:t xml:space="preserve">поддръжка </w:t>
      </w:r>
      <w:r w:rsidR="00A60CCE">
        <w:rPr>
          <w:bCs/>
          <w:color w:val="000000"/>
          <w:sz w:val="22"/>
          <w:szCs w:val="22"/>
          <w:lang w:val="bg-BG"/>
        </w:rPr>
        <w:t xml:space="preserve">в </w:t>
      </w:r>
      <w:r w:rsidR="00A60CCE" w:rsidRPr="00F940CB">
        <w:rPr>
          <w:bCs/>
          <w:color w:val="000000"/>
          <w:sz w:val="22"/>
          <w:szCs w:val="22"/>
          <w:lang w:val="bg-BG"/>
        </w:rPr>
        <w:t>изправност на капа</w:t>
      </w:r>
      <w:r w:rsidR="00A60CCE">
        <w:rPr>
          <w:bCs/>
          <w:color w:val="000000"/>
          <w:sz w:val="22"/>
          <w:szCs w:val="22"/>
          <w:lang w:val="bg-BG"/>
        </w:rPr>
        <w:t>ка/</w:t>
      </w:r>
      <w:r w:rsidR="00A60CCE" w:rsidRPr="00F940CB">
        <w:rPr>
          <w:bCs/>
          <w:color w:val="000000"/>
          <w:sz w:val="22"/>
          <w:szCs w:val="22"/>
          <w:lang w:val="bg-BG"/>
        </w:rPr>
        <w:t>ците и механизмите</w:t>
      </w:r>
      <w:r w:rsidR="00A60CCE">
        <w:rPr>
          <w:bCs/>
          <w:color w:val="000000"/>
          <w:sz w:val="22"/>
          <w:szCs w:val="22"/>
          <w:lang w:val="bg-BG"/>
        </w:rPr>
        <w:t xml:space="preserve"> им;</w:t>
      </w:r>
    </w:p>
    <w:p w:rsidR="00C944C6" w:rsidRPr="00F940CB" w:rsidRDefault="00C944C6" w:rsidP="00C944C6">
      <w:pPr>
        <w:numPr>
          <w:ilvl w:val="0"/>
          <w:numId w:val="5"/>
        </w:numPr>
        <w:tabs>
          <w:tab w:val="left" w:pos="284"/>
        </w:tabs>
        <w:autoSpaceDE w:val="0"/>
        <w:autoSpaceDN w:val="0"/>
        <w:adjustRightInd w:val="0"/>
        <w:ind w:left="0" w:right="-41" w:firstLine="360"/>
        <w:jc w:val="both"/>
        <w:rPr>
          <w:bCs/>
          <w:color w:val="000000"/>
          <w:sz w:val="22"/>
          <w:szCs w:val="22"/>
          <w:lang w:val="bg-BG"/>
        </w:rPr>
      </w:pPr>
      <w:r w:rsidRPr="00F940CB">
        <w:rPr>
          <w:bCs/>
          <w:color w:val="000000"/>
          <w:sz w:val="22"/>
          <w:szCs w:val="22"/>
          <w:lang w:val="bg-BG"/>
        </w:rPr>
        <w:t>здравина на изработка</w:t>
      </w:r>
      <w:r w:rsidR="00A60CCE">
        <w:rPr>
          <w:bCs/>
          <w:color w:val="000000"/>
          <w:sz w:val="22"/>
          <w:szCs w:val="22"/>
          <w:lang w:val="bg-BG"/>
        </w:rPr>
        <w:t>та</w:t>
      </w:r>
      <w:r w:rsidRPr="00F940CB">
        <w:rPr>
          <w:bCs/>
          <w:color w:val="000000"/>
          <w:sz w:val="22"/>
          <w:szCs w:val="22"/>
          <w:lang w:val="bg-BG"/>
        </w:rPr>
        <w:t xml:space="preserve"> и устойчивост;</w:t>
      </w:r>
    </w:p>
    <w:p w:rsidR="00C944C6" w:rsidRPr="00F940CB" w:rsidRDefault="00A60CCE" w:rsidP="00C944C6">
      <w:pPr>
        <w:numPr>
          <w:ilvl w:val="0"/>
          <w:numId w:val="5"/>
        </w:numPr>
        <w:tabs>
          <w:tab w:val="left" w:pos="284"/>
        </w:tabs>
        <w:autoSpaceDE w:val="0"/>
        <w:autoSpaceDN w:val="0"/>
        <w:adjustRightInd w:val="0"/>
        <w:ind w:left="0" w:right="-41" w:firstLine="360"/>
        <w:jc w:val="both"/>
        <w:rPr>
          <w:bCs/>
          <w:color w:val="000000"/>
          <w:sz w:val="22"/>
          <w:szCs w:val="22"/>
          <w:lang w:val="bg-BG"/>
        </w:rPr>
      </w:pPr>
      <w:r>
        <w:rPr>
          <w:bCs/>
          <w:color w:val="000000"/>
          <w:sz w:val="22"/>
          <w:szCs w:val="22"/>
          <w:lang w:val="bg-BG"/>
        </w:rPr>
        <w:t>да бъде чист</w:t>
      </w:r>
      <w:r w:rsidR="00C944C6" w:rsidRPr="00F940CB">
        <w:rPr>
          <w:bCs/>
          <w:color w:val="000000"/>
          <w:sz w:val="22"/>
          <w:szCs w:val="22"/>
          <w:lang w:val="bg-BG"/>
        </w:rPr>
        <w:t xml:space="preserve"> и добре боядисан;</w:t>
      </w:r>
    </w:p>
    <w:p w:rsidR="00C944C6" w:rsidRPr="00F940CB" w:rsidRDefault="00C944C6" w:rsidP="00C944C6">
      <w:pPr>
        <w:numPr>
          <w:ilvl w:val="0"/>
          <w:numId w:val="5"/>
        </w:numPr>
        <w:tabs>
          <w:tab w:val="left" w:pos="284"/>
        </w:tabs>
        <w:autoSpaceDE w:val="0"/>
        <w:autoSpaceDN w:val="0"/>
        <w:adjustRightInd w:val="0"/>
        <w:ind w:left="0" w:right="-41" w:firstLine="360"/>
        <w:jc w:val="both"/>
        <w:rPr>
          <w:bCs/>
          <w:color w:val="000000"/>
          <w:sz w:val="22"/>
          <w:szCs w:val="22"/>
          <w:lang w:val="bg-BG"/>
        </w:rPr>
      </w:pPr>
      <w:r w:rsidRPr="00F940CB">
        <w:rPr>
          <w:bCs/>
          <w:color w:val="000000"/>
          <w:sz w:val="22"/>
          <w:szCs w:val="22"/>
          <w:lang w:val="bg-BG"/>
        </w:rPr>
        <w:t>добър естетичен вид.</w:t>
      </w:r>
    </w:p>
    <w:p w:rsidR="00C944C6" w:rsidRPr="002B7B08" w:rsidRDefault="00C944C6" w:rsidP="00C944C6">
      <w:pPr>
        <w:autoSpaceDE w:val="0"/>
        <w:autoSpaceDN w:val="0"/>
        <w:adjustRightInd w:val="0"/>
        <w:ind w:left="142" w:right="-41" w:firstLine="566"/>
        <w:jc w:val="both"/>
        <w:rPr>
          <w:b/>
          <w:bCs/>
          <w:color w:val="000000"/>
          <w:sz w:val="22"/>
          <w:szCs w:val="22"/>
        </w:rPr>
      </w:pPr>
      <w:r w:rsidRPr="00F940CB">
        <w:rPr>
          <w:bCs/>
          <w:color w:val="000000"/>
          <w:sz w:val="22"/>
          <w:szCs w:val="22"/>
          <w:lang w:val="bg-BG"/>
        </w:rPr>
        <w:t xml:space="preserve">За гарантиране санитарно – хигиенни условия и за недопускане задържане на смет в съдовете с цел предотвратяване развитието на биопроцесите и увреждане на околната </w:t>
      </w:r>
      <w:r w:rsidRPr="005A3112">
        <w:rPr>
          <w:bCs/>
          <w:color w:val="000000"/>
          <w:sz w:val="22"/>
          <w:szCs w:val="22"/>
          <w:lang w:val="bg-BG"/>
        </w:rPr>
        <w:t xml:space="preserve">среда </w:t>
      </w:r>
      <w:r w:rsidR="002B7B08">
        <w:rPr>
          <w:bCs/>
          <w:color w:val="000000"/>
          <w:sz w:val="22"/>
          <w:szCs w:val="22"/>
          <w:lang w:val="bg-BG"/>
        </w:rPr>
        <w:t>е задължително</w:t>
      </w:r>
      <w:r w:rsidR="002B7B08">
        <w:rPr>
          <w:bCs/>
          <w:color w:val="000000"/>
          <w:sz w:val="22"/>
          <w:szCs w:val="22"/>
        </w:rPr>
        <w:t>:</w:t>
      </w:r>
    </w:p>
    <w:p w:rsidR="00C944C6" w:rsidRPr="00F940CB" w:rsidRDefault="00C944C6" w:rsidP="00C944C6">
      <w:pPr>
        <w:numPr>
          <w:ilvl w:val="0"/>
          <w:numId w:val="6"/>
        </w:numPr>
        <w:tabs>
          <w:tab w:val="left" w:pos="284"/>
        </w:tabs>
        <w:autoSpaceDE w:val="0"/>
        <w:autoSpaceDN w:val="0"/>
        <w:adjustRightInd w:val="0"/>
        <w:ind w:left="0" w:right="-41" w:firstLine="360"/>
        <w:jc w:val="both"/>
        <w:rPr>
          <w:bCs/>
          <w:color w:val="000000"/>
          <w:sz w:val="22"/>
          <w:szCs w:val="22"/>
          <w:lang w:val="bg-BG"/>
        </w:rPr>
      </w:pPr>
      <w:r w:rsidRPr="00F940CB">
        <w:rPr>
          <w:bCs/>
          <w:color w:val="000000"/>
          <w:sz w:val="22"/>
          <w:szCs w:val="22"/>
          <w:lang w:val="bg-BG"/>
        </w:rPr>
        <w:t>всички съдове за смет да се измиват и дезинфекцират с цел премахване на неприятните миризми и опасността от развитие на болестотворни организми и бактерии;</w:t>
      </w:r>
    </w:p>
    <w:p w:rsidR="00C944C6" w:rsidRPr="00F940CB" w:rsidRDefault="00C944C6" w:rsidP="00C944C6">
      <w:pPr>
        <w:numPr>
          <w:ilvl w:val="0"/>
          <w:numId w:val="6"/>
        </w:numPr>
        <w:tabs>
          <w:tab w:val="left" w:pos="284"/>
        </w:tabs>
        <w:autoSpaceDE w:val="0"/>
        <w:autoSpaceDN w:val="0"/>
        <w:adjustRightInd w:val="0"/>
        <w:ind w:left="0" w:right="-41" w:firstLine="360"/>
        <w:jc w:val="both"/>
        <w:rPr>
          <w:bCs/>
          <w:color w:val="000000"/>
          <w:sz w:val="22"/>
          <w:szCs w:val="22"/>
          <w:lang w:val="bg-BG"/>
        </w:rPr>
      </w:pPr>
      <w:r w:rsidRPr="00F940CB">
        <w:rPr>
          <w:bCs/>
          <w:color w:val="000000"/>
          <w:sz w:val="22"/>
          <w:szCs w:val="22"/>
          <w:lang w:val="bg-BG"/>
        </w:rPr>
        <w:t>да не се допуска препълване на съдовете за отпадъци;</w:t>
      </w:r>
    </w:p>
    <w:p w:rsidR="00C944C6" w:rsidRPr="00F940CB" w:rsidRDefault="00C944C6" w:rsidP="00C944C6">
      <w:pPr>
        <w:numPr>
          <w:ilvl w:val="0"/>
          <w:numId w:val="6"/>
        </w:numPr>
        <w:tabs>
          <w:tab w:val="left" w:pos="284"/>
        </w:tabs>
        <w:autoSpaceDE w:val="0"/>
        <w:autoSpaceDN w:val="0"/>
        <w:adjustRightInd w:val="0"/>
        <w:ind w:left="0" w:right="-41" w:firstLine="360"/>
        <w:jc w:val="both"/>
        <w:rPr>
          <w:bCs/>
          <w:color w:val="000000"/>
          <w:sz w:val="22"/>
          <w:szCs w:val="22"/>
          <w:lang w:val="bg-BG"/>
        </w:rPr>
      </w:pPr>
      <w:r w:rsidRPr="00F940CB">
        <w:rPr>
          <w:bCs/>
          <w:color w:val="000000"/>
          <w:sz w:val="22"/>
          <w:szCs w:val="22"/>
          <w:lang w:val="bg-BG"/>
        </w:rPr>
        <w:t xml:space="preserve">да се почистват и площадките около съдовете </w:t>
      </w:r>
      <w:r w:rsidR="00A60CCE">
        <w:rPr>
          <w:bCs/>
          <w:color w:val="000000"/>
          <w:sz w:val="22"/>
          <w:szCs w:val="22"/>
          <w:lang w:val="bg-BG"/>
        </w:rPr>
        <w:t>за смет за спазване изискването за „чист район“;</w:t>
      </w:r>
    </w:p>
    <w:p w:rsidR="00C944C6" w:rsidRPr="00F940CB" w:rsidRDefault="00C944C6" w:rsidP="00C944C6">
      <w:pPr>
        <w:autoSpaceDE w:val="0"/>
        <w:autoSpaceDN w:val="0"/>
        <w:adjustRightInd w:val="0"/>
        <w:ind w:left="142" w:right="-41" w:firstLine="566"/>
        <w:jc w:val="both"/>
        <w:rPr>
          <w:bCs/>
          <w:color w:val="000000"/>
          <w:sz w:val="22"/>
          <w:szCs w:val="22"/>
          <w:lang w:val="bg-BG"/>
        </w:rPr>
      </w:pPr>
      <w:r w:rsidRPr="00F940CB">
        <w:rPr>
          <w:bCs/>
          <w:color w:val="000000"/>
          <w:sz w:val="22"/>
          <w:szCs w:val="22"/>
          <w:lang w:val="bg-BG"/>
        </w:rPr>
        <w:t xml:space="preserve">Контейнерите се изпразват </w:t>
      </w:r>
      <w:r w:rsidRPr="00F940CB">
        <w:rPr>
          <w:b/>
          <w:bCs/>
          <w:color w:val="000000"/>
          <w:sz w:val="22"/>
          <w:szCs w:val="22"/>
          <w:lang w:val="bg-BG"/>
        </w:rPr>
        <w:t>два пъти седмично</w:t>
      </w:r>
      <w:r w:rsidRPr="00F940CB">
        <w:rPr>
          <w:bCs/>
          <w:color w:val="000000"/>
          <w:sz w:val="22"/>
          <w:szCs w:val="22"/>
          <w:lang w:val="bg-BG"/>
        </w:rPr>
        <w:t>. При препълването им или възникнала спешна необходимост от еднократно изхвърляне на голямо количество отпадъци, същите се изпразват по разпореждане на длъжностното лице, упълномощено със заповед на Областния управител на Област – Хасково да го представлява на територията на ГКПП “Капитан Андреево” и КПП „Капитан Петко Войвода”.</w:t>
      </w:r>
    </w:p>
    <w:p w:rsidR="00C944C6" w:rsidRPr="00F940CB" w:rsidRDefault="00C944C6" w:rsidP="00C944C6">
      <w:pPr>
        <w:autoSpaceDE w:val="0"/>
        <w:autoSpaceDN w:val="0"/>
        <w:adjustRightInd w:val="0"/>
        <w:ind w:right="-41" w:firstLine="708"/>
        <w:jc w:val="both"/>
        <w:rPr>
          <w:bCs/>
          <w:color w:val="000000"/>
          <w:sz w:val="22"/>
          <w:szCs w:val="22"/>
          <w:lang w:val="bg-BG"/>
        </w:rPr>
      </w:pPr>
      <w:r w:rsidRPr="00F940CB">
        <w:rPr>
          <w:bCs/>
          <w:color w:val="000000"/>
          <w:sz w:val="22"/>
          <w:szCs w:val="22"/>
          <w:lang w:val="bg-BG"/>
        </w:rPr>
        <w:t>Не се допуска изхвърляне на ТБО на нерегламентирани сметища.</w:t>
      </w:r>
    </w:p>
    <w:p w:rsidR="00C944C6" w:rsidRPr="00F940CB" w:rsidRDefault="00C944C6" w:rsidP="00C944C6">
      <w:pPr>
        <w:autoSpaceDE w:val="0"/>
        <w:autoSpaceDN w:val="0"/>
        <w:adjustRightInd w:val="0"/>
        <w:ind w:right="-41" w:firstLine="708"/>
        <w:jc w:val="both"/>
        <w:rPr>
          <w:bCs/>
          <w:color w:val="000000"/>
          <w:sz w:val="22"/>
          <w:szCs w:val="22"/>
          <w:lang w:val="bg-BG"/>
        </w:rPr>
      </w:pPr>
      <w:r w:rsidRPr="00F940CB">
        <w:rPr>
          <w:bCs/>
          <w:color w:val="000000"/>
          <w:sz w:val="22"/>
          <w:szCs w:val="22"/>
          <w:lang w:val="bg-BG"/>
        </w:rPr>
        <w:t>Извозването става със специализирана техника за сметоизвозване, подробно посочена в Техническите спецификации, осигурена от Участника. Използваното оборудване, машини и технически съоръжения следва да отговаря на БДС</w:t>
      </w:r>
      <w:r w:rsidR="00A60CCE">
        <w:rPr>
          <w:bCs/>
          <w:color w:val="000000"/>
          <w:sz w:val="22"/>
          <w:szCs w:val="22"/>
          <w:lang w:val="bg-BG"/>
        </w:rPr>
        <w:t>, придружени</w:t>
      </w:r>
      <w:r w:rsidRPr="00F940CB">
        <w:rPr>
          <w:bCs/>
          <w:color w:val="000000"/>
          <w:sz w:val="22"/>
          <w:szCs w:val="22"/>
          <w:lang w:val="bg-BG"/>
        </w:rPr>
        <w:t xml:space="preserve"> със стандартизационен документ, както и на стандарт ЕВРО4. Участникът следва да осъществява дейността си при спазване на Закона за управление на отпадъците и нормативната уредба за опазване на околната среда.</w:t>
      </w:r>
    </w:p>
    <w:p w:rsidR="00A60CCE" w:rsidRDefault="00C944C6" w:rsidP="001B0A22">
      <w:pPr>
        <w:tabs>
          <w:tab w:val="left" w:pos="-3261"/>
        </w:tabs>
        <w:ind w:right="-41" w:firstLine="570"/>
        <w:jc w:val="both"/>
        <w:rPr>
          <w:bCs/>
          <w:color w:val="000000"/>
          <w:sz w:val="22"/>
          <w:szCs w:val="22"/>
          <w:lang w:val="bg-BG"/>
        </w:rPr>
      </w:pPr>
      <w:r w:rsidRPr="00F47DB6">
        <w:rPr>
          <w:bCs/>
          <w:color w:val="000000"/>
          <w:sz w:val="22"/>
          <w:szCs w:val="22"/>
          <w:lang w:val="bg-BG"/>
        </w:rPr>
        <w:t xml:space="preserve">За обслужване на пешеходните зони </w:t>
      </w:r>
      <w:r w:rsidR="00D259A8" w:rsidRPr="00F47DB6">
        <w:rPr>
          <w:bCs/>
          <w:color w:val="000000"/>
          <w:sz w:val="22"/>
          <w:szCs w:val="22"/>
          <w:lang w:val="bg-BG"/>
        </w:rPr>
        <w:t xml:space="preserve">се почистват и поставените кошчета за </w:t>
      </w:r>
      <w:r w:rsidR="00A60CCE" w:rsidRPr="00F47DB6">
        <w:rPr>
          <w:bCs/>
          <w:color w:val="000000"/>
          <w:sz w:val="22"/>
          <w:szCs w:val="22"/>
          <w:lang w:val="bg-BG"/>
        </w:rPr>
        <w:t xml:space="preserve">улична смет, които следва да се поддържат по гореописания начин – в чист вид, </w:t>
      </w:r>
      <w:r w:rsidR="001B0A22" w:rsidRPr="00F47DB6">
        <w:rPr>
          <w:bCs/>
          <w:color w:val="000000"/>
          <w:sz w:val="22"/>
          <w:szCs w:val="22"/>
          <w:lang w:val="bg-BG"/>
        </w:rPr>
        <w:t>при не</w:t>
      </w:r>
      <w:r w:rsidR="00A60CCE" w:rsidRPr="00F47DB6">
        <w:rPr>
          <w:bCs/>
          <w:color w:val="000000"/>
          <w:sz w:val="22"/>
          <w:szCs w:val="22"/>
          <w:lang w:val="bg-BG"/>
        </w:rPr>
        <w:t>допуска</w:t>
      </w:r>
      <w:r w:rsidR="001B0A22" w:rsidRPr="00F47DB6">
        <w:rPr>
          <w:bCs/>
          <w:color w:val="000000"/>
          <w:sz w:val="22"/>
          <w:szCs w:val="22"/>
          <w:lang w:val="bg-BG"/>
        </w:rPr>
        <w:t>не</w:t>
      </w:r>
      <w:r w:rsidR="00A60CCE" w:rsidRPr="00F47DB6">
        <w:rPr>
          <w:bCs/>
          <w:color w:val="000000"/>
          <w:sz w:val="22"/>
          <w:szCs w:val="22"/>
          <w:lang w:val="bg-BG"/>
        </w:rPr>
        <w:t xml:space="preserve"> препълването им</w:t>
      </w:r>
      <w:r w:rsidR="001B0A22" w:rsidRPr="00F47DB6">
        <w:rPr>
          <w:bCs/>
          <w:color w:val="000000"/>
          <w:sz w:val="22"/>
          <w:szCs w:val="22"/>
          <w:lang w:val="bg-BG"/>
        </w:rPr>
        <w:t xml:space="preserve"> и почистване на терена около тях.</w:t>
      </w:r>
    </w:p>
    <w:p w:rsidR="00C944C6" w:rsidRPr="00F940CB" w:rsidRDefault="00C944C6" w:rsidP="00C944C6">
      <w:pPr>
        <w:tabs>
          <w:tab w:val="left" w:pos="-3261"/>
        </w:tabs>
        <w:ind w:right="-41" w:firstLine="570"/>
        <w:jc w:val="both"/>
        <w:rPr>
          <w:bCs/>
          <w:color w:val="000000"/>
          <w:sz w:val="22"/>
          <w:szCs w:val="22"/>
          <w:lang w:val="bg-BG"/>
        </w:rPr>
      </w:pPr>
      <w:r w:rsidRPr="00F940CB">
        <w:rPr>
          <w:b/>
          <w:sz w:val="22"/>
          <w:szCs w:val="22"/>
          <w:lang w:val="bg-BG"/>
        </w:rPr>
        <w:tab/>
        <w:t>ІІ.</w:t>
      </w:r>
      <w:r w:rsidRPr="00F940CB">
        <w:rPr>
          <w:sz w:val="22"/>
          <w:szCs w:val="22"/>
          <w:lang w:val="bg-BG"/>
        </w:rPr>
        <w:t xml:space="preserve"> Почистване на уличните платна, тротоарите и местата за обществено ползване.</w:t>
      </w:r>
      <w:r w:rsidRPr="00F940CB">
        <w:rPr>
          <w:bCs/>
          <w:color w:val="000000"/>
          <w:sz w:val="22"/>
          <w:szCs w:val="22"/>
          <w:lang w:val="bg-BG"/>
        </w:rPr>
        <w:t xml:space="preserve"> </w:t>
      </w:r>
    </w:p>
    <w:p w:rsidR="00C944C6" w:rsidRPr="00F940CB" w:rsidRDefault="00C944C6" w:rsidP="00C944C6">
      <w:pPr>
        <w:tabs>
          <w:tab w:val="left" w:pos="-3261"/>
        </w:tabs>
        <w:ind w:right="-41"/>
        <w:jc w:val="both"/>
        <w:rPr>
          <w:bCs/>
          <w:color w:val="000000"/>
          <w:sz w:val="22"/>
          <w:szCs w:val="22"/>
          <w:lang w:val="bg-BG"/>
        </w:rPr>
      </w:pPr>
      <w:r w:rsidRPr="00F940CB">
        <w:rPr>
          <w:bCs/>
          <w:color w:val="000000"/>
          <w:sz w:val="22"/>
          <w:szCs w:val="22"/>
          <w:lang w:val="bg-BG"/>
        </w:rPr>
        <w:tab/>
        <w:t xml:space="preserve">Почистването на териториите на ГКПП „Капитан Андреево”и КПП „Капитан Петко войвода”, предназначени за общо ползване и преминаване на автомобили и граждани се извършва, чрез </w:t>
      </w:r>
      <w:r w:rsidR="00846F67" w:rsidRPr="00F47DB6">
        <w:rPr>
          <w:b/>
          <w:bCs/>
          <w:color w:val="000000" w:themeColor="text1"/>
          <w:sz w:val="22"/>
          <w:szCs w:val="22"/>
          <w:lang w:val="bg-BG"/>
        </w:rPr>
        <w:t>ежедневно</w:t>
      </w:r>
      <w:r w:rsidR="00F47DB6">
        <w:rPr>
          <w:bCs/>
          <w:color w:val="000000" w:themeColor="text1"/>
          <w:sz w:val="22"/>
          <w:szCs w:val="22"/>
          <w:lang w:val="bg-BG"/>
        </w:rPr>
        <w:t xml:space="preserve"> </w:t>
      </w:r>
      <w:r w:rsidRPr="00F940CB">
        <w:rPr>
          <w:b/>
          <w:bCs/>
          <w:color w:val="000000"/>
          <w:sz w:val="22"/>
          <w:szCs w:val="22"/>
          <w:lang w:val="bg-BG"/>
        </w:rPr>
        <w:t>измитане</w:t>
      </w:r>
      <w:r w:rsidRPr="00F940CB">
        <w:rPr>
          <w:bCs/>
          <w:color w:val="000000"/>
          <w:sz w:val="22"/>
          <w:szCs w:val="22"/>
          <w:lang w:val="bg-BG"/>
        </w:rPr>
        <w:t>. Възможно е метенето да се извършва ръчно или чрез специализирана машина. Метенето не се извършва за времето, през което метеорологичните условия не го позволяват (има валежи от дъжд и/или сняг, снегонатрупвания).</w:t>
      </w:r>
    </w:p>
    <w:p w:rsidR="00C944C6" w:rsidRPr="00F940CB" w:rsidRDefault="00C944C6" w:rsidP="00C944C6">
      <w:pPr>
        <w:autoSpaceDE w:val="0"/>
        <w:autoSpaceDN w:val="0"/>
        <w:adjustRightInd w:val="0"/>
        <w:ind w:right="-41" w:firstLine="708"/>
        <w:jc w:val="both"/>
        <w:rPr>
          <w:bCs/>
          <w:color w:val="000000"/>
          <w:sz w:val="22"/>
          <w:szCs w:val="22"/>
          <w:lang w:val="bg-BG"/>
        </w:rPr>
      </w:pPr>
      <w:r w:rsidRPr="00F940CB">
        <w:rPr>
          <w:bCs/>
          <w:color w:val="000000"/>
          <w:sz w:val="22"/>
          <w:szCs w:val="22"/>
          <w:lang w:val="bg-BG"/>
        </w:rPr>
        <w:t xml:space="preserve">Трасетата за преминаващи автомобили се </w:t>
      </w:r>
      <w:r w:rsidR="00223E2C">
        <w:rPr>
          <w:bCs/>
          <w:color w:val="000000"/>
          <w:sz w:val="22"/>
          <w:szCs w:val="22"/>
          <w:lang w:val="bg-BG"/>
        </w:rPr>
        <w:t xml:space="preserve">измиват </w:t>
      </w:r>
      <w:r w:rsidR="007C1542" w:rsidRPr="00F47DB6">
        <w:rPr>
          <w:b/>
          <w:bCs/>
          <w:color w:val="000000" w:themeColor="text1"/>
          <w:sz w:val="22"/>
          <w:szCs w:val="22"/>
          <w:lang w:val="bg-BG"/>
        </w:rPr>
        <w:t>веднъж</w:t>
      </w:r>
      <w:r w:rsidR="00EE6462" w:rsidRPr="00F47DB6">
        <w:rPr>
          <w:b/>
          <w:bCs/>
          <w:color w:val="000000" w:themeColor="text1"/>
          <w:sz w:val="22"/>
          <w:szCs w:val="22"/>
          <w:lang w:val="bg-BG"/>
        </w:rPr>
        <w:t xml:space="preserve"> месечно</w:t>
      </w:r>
      <w:r w:rsidR="007C1542" w:rsidRPr="00F47DB6">
        <w:rPr>
          <w:b/>
          <w:bCs/>
          <w:color w:val="000000" w:themeColor="text1"/>
          <w:sz w:val="22"/>
          <w:szCs w:val="22"/>
          <w:lang w:val="bg-BG"/>
        </w:rPr>
        <w:t>, както и при поискване от Възложит</w:t>
      </w:r>
      <w:r w:rsidR="00F47DB6">
        <w:rPr>
          <w:b/>
          <w:bCs/>
          <w:color w:val="000000" w:themeColor="text1"/>
          <w:sz w:val="22"/>
          <w:szCs w:val="22"/>
          <w:lang w:val="bg-BG"/>
        </w:rPr>
        <w:t>еля при възникнала необходимост</w:t>
      </w:r>
      <w:r w:rsidRPr="00F940CB">
        <w:rPr>
          <w:bCs/>
          <w:color w:val="000000"/>
          <w:sz w:val="22"/>
          <w:szCs w:val="22"/>
          <w:lang w:val="bg-BG"/>
        </w:rPr>
        <w:t>. Когато климатичните условия не позволяват, тази дейност не се извършва. Измиването може да стане чрез автоцистерни снабдени с маркуч за ръчно миене или по друг подходящ начин.</w:t>
      </w:r>
    </w:p>
    <w:p w:rsidR="007A7C9C" w:rsidRDefault="00C944C6" w:rsidP="00C944C6">
      <w:pPr>
        <w:tabs>
          <w:tab w:val="left" w:pos="-3261"/>
        </w:tabs>
        <w:ind w:right="-41"/>
        <w:jc w:val="both"/>
        <w:rPr>
          <w:b/>
          <w:sz w:val="22"/>
          <w:szCs w:val="22"/>
          <w:lang w:val="bg-BG"/>
        </w:rPr>
      </w:pPr>
      <w:r w:rsidRPr="00F940CB">
        <w:rPr>
          <w:b/>
          <w:sz w:val="22"/>
          <w:szCs w:val="22"/>
          <w:lang w:val="bg-BG"/>
        </w:rPr>
        <w:tab/>
      </w:r>
      <w:r w:rsidR="00EE6462">
        <w:rPr>
          <w:b/>
          <w:sz w:val="22"/>
          <w:szCs w:val="22"/>
          <w:lang w:val="bg-BG"/>
        </w:rPr>
        <w:t>Дейностите, по сметосъбирането и сметоизвозването следва да бъдат осъществени по начин, който да не затруднява граничния контрол.</w:t>
      </w:r>
    </w:p>
    <w:p w:rsidR="00C944C6" w:rsidRPr="00F940CB" w:rsidRDefault="007A7C9C" w:rsidP="00C944C6">
      <w:pPr>
        <w:tabs>
          <w:tab w:val="left" w:pos="-3261"/>
        </w:tabs>
        <w:ind w:right="-41"/>
        <w:jc w:val="both"/>
        <w:rPr>
          <w:b/>
          <w:sz w:val="22"/>
          <w:szCs w:val="22"/>
          <w:highlight w:val="green"/>
          <w:lang w:val="bg-BG"/>
        </w:rPr>
      </w:pPr>
      <w:r>
        <w:rPr>
          <w:b/>
          <w:sz w:val="22"/>
          <w:szCs w:val="22"/>
          <w:lang w:val="bg-BG"/>
        </w:rPr>
        <w:tab/>
      </w:r>
      <w:r w:rsidR="00C944C6" w:rsidRPr="00F940CB">
        <w:rPr>
          <w:b/>
          <w:sz w:val="22"/>
          <w:szCs w:val="22"/>
          <w:u w:val="single"/>
          <w:lang w:val="bg-BG"/>
        </w:rPr>
        <w:t>Дейност 2</w:t>
      </w:r>
      <w:r w:rsidR="00C944C6" w:rsidRPr="00F940CB">
        <w:rPr>
          <w:b/>
          <w:sz w:val="22"/>
          <w:szCs w:val="22"/>
          <w:lang w:val="bg-BG"/>
        </w:rPr>
        <w:t xml:space="preserve"> – „Снегопочистване и зимно поддържане на платната за движение</w:t>
      </w:r>
      <w:r w:rsidR="00EE6462">
        <w:rPr>
          <w:b/>
          <w:sz w:val="22"/>
          <w:szCs w:val="22"/>
          <w:lang w:val="bg-BG"/>
        </w:rPr>
        <w:t xml:space="preserve">, </w:t>
      </w:r>
      <w:r w:rsidR="00EE6462" w:rsidRPr="007C1542">
        <w:rPr>
          <w:b/>
          <w:color w:val="000000" w:themeColor="text1"/>
          <w:sz w:val="22"/>
          <w:szCs w:val="22"/>
          <w:lang w:val="bg-BG"/>
        </w:rPr>
        <w:t>тротоарите</w:t>
      </w:r>
      <w:r w:rsidR="00C944C6" w:rsidRPr="00F940CB">
        <w:rPr>
          <w:b/>
          <w:sz w:val="22"/>
          <w:szCs w:val="22"/>
          <w:lang w:val="bg-BG"/>
        </w:rPr>
        <w:t xml:space="preserve"> и местата за обществено ползване на територията на ГКПП „Капитан Андреево” и КПП „Капитан Петко Войвода”,  област Хасково”.</w:t>
      </w:r>
      <w:r w:rsidR="00EE6462">
        <w:rPr>
          <w:b/>
          <w:sz w:val="22"/>
          <w:szCs w:val="22"/>
          <w:lang w:val="bg-BG"/>
        </w:rPr>
        <w:t xml:space="preserve"> </w:t>
      </w:r>
    </w:p>
    <w:p w:rsidR="00C944C6" w:rsidRPr="00F940CB" w:rsidRDefault="00C944C6" w:rsidP="00C944C6">
      <w:pPr>
        <w:autoSpaceDE w:val="0"/>
        <w:autoSpaceDN w:val="0"/>
        <w:adjustRightInd w:val="0"/>
        <w:ind w:right="-41" w:firstLine="708"/>
        <w:jc w:val="both"/>
        <w:rPr>
          <w:bCs/>
          <w:color w:val="000000"/>
          <w:sz w:val="22"/>
          <w:szCs w:val="22"/>
          <w:lang w:val="bg-BG"/>
        </w:rPr>
      </w:pPr>
      <w:r w:rsidRPr="00F940CB">
        <w:rPr>
          <w:bCs/>
          <w:color w:val="000000"/>
          <w:sz w:val="22"/>
          <w:szCs w:val="22"/>
          <w:lang w:val="bg-BG"/>
        </w:rPr>
        <w:t>Дейностите по снегопочистване и зимно поддържане на платната за движение, тротоарите и местата за обществено ползване се извършват през зимния период, който трае от 01.12 декември на съответната година до 31.03 на следващата година. Този период от годината предполага снегонатрупване както върху платната за движение, така и върху тротоари и други места за обществено ползване. Де</w:t>
      </w:r>
      <w:r w:rsidR="00CB1D7D">
        <w:rPr>
          <w:bCs/>
          <w:color w:val="000000"/>
          <w:sz w:val="22"/>
          <w:szCs w:val="22"/>
          <w:lang w:val="bg-BG"/>
        </w:rPr>
        <w:t xml:space="preserve">йността включва </w:t>
      </w:r>
      <w:r w:rsidRPr="00F940CB">
        <w:rPr>
          <w:bCs/>
          <w:color w:val="000000"/>
          <w:sz w:val="22"/>
          <w:szCs w:val="22"/>
          <w:lang w:val="bg-BG"/>
        </w:rPr>
        <w:t>разриване на падналия сняг от платната за движение, паркингите, тротоарите и местата за обществено ползване, извозване на снежните маси /при нужда/ до депо за снежни маси. Допустимата дебелина на снежната покривка на платната за движение, по време на снеговалеж, при която трябва да се започне снегопочистването е 3 см. Снежните маси се разчистват по цялата ширина на уличните платна. Изхвърленият сняг не трябва да намалява видимостта на пътя. Сн</w:t>
      </w:r>
      <w:r w:rsidR="000C11C7">
        <w:rPr>
          <w:bCs/>
          <w:color w:val="000000"/>
          <w:sz w:val="22"/>
          <w:szCs w:val="22"/>
          <w:lang w:val="bg-BG"/>
        </w:rPr>
        <w:t>е</w:t>
      </w:r>
      <w:r w:rsidRPr="00F940CB">
        <w:rPr>
          <w:bCs/>
          <w:color w:val="000000"/>
          <w:sz w:val="22"/>
          <w:szCs w:val="22"/>
          <w:lang w:val="bg-BG"/>
        </w:rPr>
        <w:t xml:space="preserve">жната покривка се отстранява чрез последователно изтласкване на снега от оста на пътя към </w:t>
      </w:r>
      <w:r w:rsidRPr="00F940CB">
        <w:rPr>
          <w:bCs/>
          <w:color w:val="000000"/>
          <w:sz w:val="22"/>
          <w:szCs w:val="22"/>
          <w:lang w:val="bg-BG"/>
        </w:rPr>
        <w:lastRenderedPageBreak/>
        <w:t>банкетите и след това се натоварва и извозва на определените предварително за това снежни депа. При интензивни снеговалежи, придружени с частични снегонавявания на платната за движение, се допуска да се изпълняват само работите по почистването на платното за движение. Отстраняването на снежни маси в краищата на платното се извършва след спиране на снеговалежа. При почистването на снега следва да се запазят подходите към административните сгради и специално внимание да се отделя на противопожарните хидранти, съо</w:t>
      </w:r>
      <w:r w:rsidR="00CB1D7D">
        <w:rPr>
          <w:bCs/>
          <w:color w:val="000000"/>
          <w:sz w:val="22"/>
          <w:szCs w:val="22"/>
          <w:lang w:val="bg-BG"/>
        </w:rPr>
        <w:t xml:space="preserve">ръженията на електропреносната, </w:t>
      </w:r>
      <w:r w:rsidRPr="00F940CB">
        <w:rPr>
          <w:bCs/>
          <w:color w:val="000000"/>
          <w:sz w:val="22"/>
          <w:szCs w:val="22"/>
          <w:lang w:val="bg-BG"/>
        </w:rPr>
        <w:t>водоснабдителната, канализационната, съобщителната и други инфраструктурни и съобщителни мрежи и съоръжения.</w:t>
      </w:r>
    </w:p>
    <w:p w:rsidR="00C944C6" w:rsidRDefault="00C944C6" w:rsidP="00C944C6">
      <w:pPr>
        <w:autoSpaceDE w:val="0"/>
        <w:autoSpaceDN w:val="0"/>
        <w:adjustRightInd w:val="0"/>
        <w:ind w:right="-41" w:firstLine="708"/>
        <w:jc w:val="both"/>
        <w:rPr>
          <w:bCs/>
          <w:color w:val="000000"/>
          <w:sz w:val="22"/>
          <w:szCs w:val="22"/>
          <w:lang w:val="bg-BG"/>
        </w:rPr>
      </w:pPr>
      <w:r w:rsidRPr="00F940CB">
        <w:rPr>
          <w:bCs/>
          <w:color w:val="000000"/>
          <w:sz w:val="22"/>
          <w:szCs w:val="22"/>
          <w:lang w:val="bg-BG"/>
        </w:rPr>
        <w:t xml:space="preserve">Участникът трябва да разполага с необходимата техника за поддържане на териториите на ГКПП проходими при зимни условия. Участникът трябва да предвиди и опесъчаване или разпръскване на минерални материали – смес от пясък и сол или други, върху </w:t>
      </w:r>
      <w:r w:rsidR="00336C22">
        <w:rPr>
          <w:bCs/>
          <w:color w:val="000000"/>
          <w:sz w:val="22"/>
          <w:szCs w:val="22"/>
          <w:lang w:val="bg-BG"/>
        </w:rPr>
        <w:t xml:space="preserve">предварително почистеното от </w:t>
      </w:r>
      <w:r w:rsidR="00EE6462">
        <w:rPr>
          <w:bCs/>
          <w:color w:val="000000"/>
          <w:sz w:val="22"/>
          <w:szCs w:val="22"/>
          <w:lang w:val="bg-BG"/>
        </w:rPr>
        <w:t>заснеж</w:t>
      </w:r>
      <w:r w:rsidR="00336C22">
        <w:rPr>
          <w:bCs/>
          <w:color w:val="000000"/>
          <w:sz w:val="22"/>
          <w:szCs w:val="22"/>
          <w:lang w:val="bg-BG"/>
        </w:rPr>
        <w:t xml:space="preserve">аване </w:t>
      </w:r>
      <w:r w:rsidRPr="00F940CB">
        <w:rPr>
          <w:bCs/>
          <w:color w:val="000000"/>
          <w:sz w:val="22"/>
          <w:szCs w:val="22"/>
          <w:lang w:val="bg-BG"/>
        </w:rPr>
        <w:t>или заледено пътно платно, тротоар и място за обществено ползване в зоната на ГКПП. Мероприятията за борба със зимната плъзгавост започват не по - късно от 2 часа от възникване</w:t>
      </w:r>
      <w:r w:rsidR="00EE6462">
        <w:rPr>
          <w:bCs/>
          <w:color w:val="000000"/>
          <w:sz w:val="22"/>
          <w:szCs w:val="22"/>
          <w:lang w:val="bg-BG"/>
        </w:rPr>
        <w:t>то й</w:t>
      </w:r>
      <w:r w:rsidRPr="00F940CB">
        <w:rPr>
          <w:bCs/>
          <w:color w:val="000000"/>
          <w:sz w:val="22"/>
          <w:szCs w:val="22"/>
          <w:lang w:val="bg-BG"/>
        </w:rPr>
        <w:t xml:space="preserve">. </w:t>
      </w:r>
    </w:p>
    <w:p w:rsidR="00513DF4" w:rsidRDefault="00223E2C" w:rsidP="00C944C6">
      <w:pPr>
        <w:autoSpaceDE w:val="0"/>
        <w:autoSpaceDN w:val="0"/>
        <w:adjustRightInd w:val="0"/>
        <w:ind w:right="-41" w:firstLine="708"/>
        <w:jc w:val="both"/>
        <w:rPr>
          <w:bCs/>
          <w:color w:val="000000"/>
          <w:sz w:val="22"/>
          <w:szCs w:val="22"/>
          <w:lang w:val="bg-BG"/>
        </w:rPr>
      </w:pPr>
      <w:r>
        <w:rPr>
          <w:bCs/>
          <w:color w:val="000000"/>
          <w:sz w:val="22"/>
          <w:szCs w:val="22"/>
          <w:lang w:val="bg-BG"/>
        </w:rPr>
        <w:t xml:space="preserve">Работите по дейност 2 се извършват за територията на ГКПП „Капитан Андреево“ на плац влизащи и излизащи товарни автомобили, плац влизащи и излизащи лека автомобили и автобуси, </w:t>
      </w:r>
      <w:r w:rsidR="00513DF4">
        <w:rPr>
          <w:bCs/>
          <w:color w:val="000000"/>
          <w:sz w:val="22"/>
          <w:szCs w:val="22"/>
          <w:lang w:val="bg-BG"/>
        </w:rPr>
        <w:t>платно за извънгабаритни товари</w:t>
      </w:r>
      <w:r>
        <w:rPr>
          <w:bCs/>
          <w:color w:val="000000"/>
          <w:sz w:val="22"/>
          <w:szCs w:val="22"/>
          <w:lang w:val="bg-BG"/>
        </w:rPr>
        <w:t>. За територията на КПП „Капитан Петко войвода“ – плац влизащи и излизащи.</w:t>
      </w:r>
      <w:r w:rsidR="00513DF4">
        <w:rPr>
          <w:bCs/>
          <w:color w:val="000000"/>
          <w:sz w:val="22"/>
          <w:szCs w:val="22"/>
          <w:lang w:val="bg-BG"/>
        </w:rPr>
        <w:t xml:space="preserve"> </w:t>
      </w:r>
    </w:p>
    <w:p w:rsidR="00223E2C" w:rsidRPr="00513DF4" w:rsidRDefault="00513DF4" w:rsidP="00C944C6">
      <w:pPr>
        <w:autoSpaceDE w:val="0"/>
        <w:autoSpaceDN w:val="0"/>
        <w:adjustRightInd w:val="0"/>
        <w:ind w:right="-41" w:firstLine="708"/>
        <w:jc w:val="both"/>
        <w:rPr>
          <w:bCs/>
          <w:color w:val="000000"/>
          <w:sz w:val="22"/>
          <w:szCs w:val="22"/>
          <w:u w:val="single"/>
          <w:lang w:val="bg-BG"/>
        </w:rPr>
      </w:pPr>
      <w:r w:rsidRPr="00513DF4">
        <w:rPr>
          <w:bCs/>
          <w:color w:val="000000"/>
          <w:sz w:val="22"/>
          <w:szCs w:val="22"/>
          <w:u w:val="single"/>
          <w:lang w:val="bg-BG"/>
        </w:rPr>
        <w:t>При почистването на снега следва да се запазят подходите към административните сгради и специално внимание да се отделя на противопожарните хидранти, съоръженията на електропреносната, водоснабдителната, канализационната, съобщителната и други инфраструктурни и съобщителни мрежи и съоръжения.</w:t>
      </w:r>
    </w:p>
    <w:p w:rsidR="00FB5EDE" w:rsidRPr="00FB5EDE" w:rsidRDefault="00C944C6" w:rsidP="00FB5EDE">
      <w:pPr>
        <w:autoSpaceDE w:val="0"/>
        <w:autoSpaceDN w:val="0"/>
        <w:adjustRightInd w:val="0"/>
        <w:ind w:right="-41" w:firstLine="720"/>
        <w:jc w:val="both"/>
        <w:rPr>
          <w:b/>
          <w:bCs/>
          <w:color w:val="000000"/>
          <w:sz w:val="22"/>
          <w:szCs w:val="22"/>
          <w:u w:val="single"/>
          <w:lang w:val="bg-BG"/>
        </w:rPr>
      </w:pPr>
      <w:r w:rsidRPr="00F940CB">
        <w:rPr>
          <w:b/>
          <w:sz w:val="22"/>
          <w:szCs w:val="22"/>
          <w:u w:val="single"/>
          <w:lang w:val="bg-BG"/>
        </w:rPr>
        <w:t>Дейност 3</w:t>
      </w:r>
      <w:r w:rsidRPr="0032775B">
        <w:rPr>
          <w:b/>
          <w:sz w:val="22"/>
          <w:szCs w:val="22"/>
          <w:lang w:val="bg-BG"/>
        </w:rPr>
        <w:t xml:space="preserve"> – „</w:t>
      </w:r>
      <w:r w:rsidRPr="00F940CB">
        <w:rPr>
          <w:b/>
          <w:bCs/>
          <w:color w:val="000000"/>
          <w:sz w:val="22"/>
          <w:szCs w:val="22"/>
          <w:lang w:val="bg-BG"/>
        </w:rPr>
        <w:t xml:space="preserve">Поддържане чистотата на помещенията за обществено ползване (санитарни възли) на територията </w:t>
      </w:r>
      <w:r w:rsidR="00336C22" w:rsidRPr="00F940CB">
        <w:rPr>
          <w:b/>
          <w:sz w:val="22"/>
          <w:szCs w:val="22"/>
          <w:lang w:val="bg-BG"/>
        </w:rPr>
        <w:t>ГКПП „Капитан Андреево</w:t>
      </w:r>
      <w:r w:rsidR="001957F3">
        <w:rPr>
          <w:b/>
          <w:sz w:val="22"/>
          <w:szCs w:val="22"/>
          <w:lang w:val="bg-BG"/>
        </w:rPr>
        <w:t>“ и</w:t>
      </w:r>
      <w:r w:rsidR="00336C22" w:rsidRPr="00F940CB">
        <w:rPr>
          <w:b/>
          <w:bCs/>
          <w:color w:val="000000"/>
          <w:sz w:val="22"/>
          <w:szCs w:val="22"/>
          <w:lang w:val="bg-BG"/>
        </w:rPr>
        <w:t xml:space="preserve"> </w:t>
      </w:r>
      <w:r w:rsidRPr="00F940CB">
        <w:rPr>
          <w:b/>
          <w:bCs/>
          <w:color w:val="000000"/>
          <w:sz w:val="22"/>
          <w:szCs w:val="22"/>
          <w:lang w:val="bg-BG"/>
        </w:rPr>
        <w:t>КПП „Капитан Петко Войвода”, област Хасково”.</w:t>
      </w:r>
      <w:r w:rsidRPr="00F940CB">
        <w:rPr>
          <w:b/>
          <w:bCs/>
          <w:color w:val="000000"/>
          <w:sz w:val="22"/>
          <w:szCs w:val="22"/>
          <w:u w:val="single"/>
          <w:lang w:val="bg-BG"/>
        </w:rPr>
        <w:t xml:space="preserve">  </w:t>
      </w:r>
    </w:p>
    <w:p w:rsidR="001957F3" w:rsidRPr="00C37578" w:rsidRDefault="001957F3" w:rsidP="00C37578">
      <w:pPr>
        <w:autoSpaceDE w:val="0"/>
        <w:autoSpaceDN w:val="0"/>
        <w:adjustRightInd w:val="0"/>
        <w:ind w:right="-40" w:firstLine="567"/>
        <w:jc w:val="both"/>
        <w:rPr>
          <w:rFonts w:eastAsia="Calibri"/>
          <w:bCs/>
          <w:color w:val="000000"/>
          <w:sz w:val="22"/>
          <w:szCs w:val="22"/>
          <w:highlight w:val="yellow"/>
          <w:lang w:val="bg-BG"/>
        </w:rPr>
      </w:pPr>
      <w:r w:rsidRPr="00C37578">
        <w:rPr>
          <w:rFonts w:eastAsia="Calibri"/>
          <w:bCs/>
          <w:color w:val="000000"/>
          <w:sz w:val="22"/>
          <w:szCs w:val="22"/>
          <w:lang w:val="bg-BG"/>
        </w:rPr>
        <w:t xml:space="preserve">На територията на КПП „Капитан Петко Войвода”, област Хасково” има </w:t>
      </w:r>
      <w:r w:rsidR="00C37578" w:rsidRPr="00C37578">
        <w:rPr>
          <w:rFonts w:eastAsia="Calibri"/>
          <w:bCs/>
          <w:color w:val="000000"/>
          <w:sz w:val="22"/>
          <w:szCs w:val="22"/>
          <w:lang w:val="bg-BG"/>
        </w:rPr>
        <w:t>1 санитарен възел, а н</w:t>
      </w:r>
      <w:r w:rsidRPr="00C37578">
        <w:rPr>
          <w:rFonts w:eastAsia="Calibri"/>
          <w:bCs/>
          <w:color w:val="000000"/>
          <w:sz w:val="22"/>
          <w:szCs w:val="22"/>
          <w:lang w:val="bg-BG"/>
        </w:rPr>
        <w:t xml:space="preserve">а територията на ГКПП „Капитан Андреево“ </w:t>
      </w:r>
      <w:r w:rsidR="00C37578" w:rsidRPr="00C37578">
        <w:rPr>
          <w:rFonts w:eastAsia="Calibri"/>
          <w:bCs/>
          <w:color w:val="000000"/>
          <w:sz w:val="22"/>
          <w:szCs w:val="22"/>
          <w:lang w:val="bg-BG"/>
        </w:rPr>
        <w:t>-</w:t>
      </w:r>
      <w:r w:rsidRPr="00C37578">
        <w:rPr>
          <w:rFonts w:eastAsia="Calibri"/>
          <w:bCs/>
          <w:color w:val="000000"/>
          <w:sz w:val="22"/>
          <w:szCs w:val="22"/>
          <w:lang w:val="bg-BG"/>
        </w:rPr>
        <w:t xml:space="preserve"> </w:t>
      </w:r>
      <w:r w:rsidRPr="00C37578">
        <w:rPr>
          <w:rFonts w:eastAsia="Calibri"/>
          <w:bCs/>
          <w:color w:val="000000" w:themeColor="text1"/>
          <w:sz w:val="22"/>
          <w:szCs w:val="22"/>
          <w:lang w:val="bg-BG"/>
        </w:rPr>
        <w:t>6 броя</w:t>
      </w:r>
      <w:r w:rsidRPr="00C37578">
        <w:rPr>
          <w:rFonts w:eastAsia="Calibri"/>
          <w:bCs/>
          <w:color w:val="000000"/>
          <w:sz w:val="22"/>
          <w:szCs w:val="22"/>
          <w:lang w:val="bg-BG"/>
        </w:rPr>
        <w:t xml:space="preserve"> санитарни възли</w:t>
      </w:r>
      <w:r w:rsidR="00C37578" w:rsidRPr="00C37578">
        <w:rPr>
          <w:rFonts w:eastAsia="Calibri"/>
          <w:bCs/>
          <w:color w:val="000000"/>
          <w:sz w:val="22"/>
          <w:szCs w:val="22"/>
          <w:lang w:val="bg-BG"/>
        </w:rPr>
        <w:t>.</w:t>
      </w:r>
      <w:r w:rsidRPr="00C37578">
        <w:rPr>
          <w:rFonts w:eastAsia="Calibri"/>
          <w:bCs/>
          <w:color w:val="000000"/>
          <w:sz w:val="22"/>
          <w:szCs w:val="22"/>
          <w:lang w:val="bg-BG"/>
        </w:rPr>
        <w:t xml:space="preserve"> Дейността</w:t>
      </w:r>
      <w:r w:rsidRPr="001957F3">
        <w:rPr>
          <w:rFonts w:eastAsia="Calibri"/>
          <w:bCs/>
          <w:color w:val="000000"/>
          <w:sz w:val="22"/>
          <w:szCs w:val="22"/>
          <w:lang w:val="bg-BG"/>
        </w:rPr>
        <w:t xml:space="preserve"> по поддържане чистотата на помещенията за обществено ползване и за двата пункта включва: </w:t>
      </w:r>
    </w:p>
    <w:p w:rsidR="00C944C6" w:rsidRDefault="00FB5EDE" w:rsidP="00C944C6">
      <w:pPr>
        <w:numPr>
          <w:ilvl w:val="2"/>
          <w:numId w:val="7"/>
        </w:numPr>
        <w:tabs>
          <w:tab w:val="left" w:pos="851"/>
          <w:tab w:val="left" w:pos="993"/>
        </w:tabs>
        <w:autoSpaceDE w:val="0"/>
        <w:autoSpaceDN w:val="0"/>
        <w:adjustRightInd w:val="0"/>
        <w:ind w:left="0" w:right="-41" w:firstLine="569"/>
        <w:jc w:val="both"/>
        <w:rPr>
          <w:bCs/>
          <w:color w:val="000000"/>
          <w:sz w:val="22"/>
          <w:szCs w:val="22"/>
          <w:lang w:val="bg-BG"/>
        </w:rPr>
      </w:pPr>
      <w:r>
        <w:rPr>
          <w:bCs/>
          <w:color w:val="000000"/>
          <w:sz w:val="22"/>
          <w:szCs w:val="22"/>
          <w:lang w:val="bg-BG"/>
        </w:rPr>
        <w:t>осигуряване непрекъснатото присъствие на хигиенист/и</w:t>
      </w:r>
      <w:r w:rsidR="00C944C6" w:rsidRPr="00F940CB">
        <w:rPr>
          <w:bCs/>
          <w:color w:val="000000"/>
          <w:sz w:val="22"/>
          <w:szCs w:val="22"/>
          <w:lang w:val="bg-BG"/>
        </w:rPr>
        <w:t>;</w:t>
      </w:r>
    </w:p>
    <w:p w:rsidR="00FB5EDE" w:rsidRPr="00F940CB" w:rsidRDefault="00FB5EDE" w:rsidP="00C944C6">
      <w:pPr>
        <w:numPr>
          <w:ilvl w:val="2"/>
          <w:numId w:val="7"/>
        </w:numPr>
        <w:tabs>
          <w:tab w:val="left" w:pos="851"/>
          <w:tab w:val="left" w:pos="993"/>
        </w:tabs>
        <w:autoSpaceDE w:val="0"/>
        <w:autoSpaceDN w:val="0"/>
        <w:adjustRightInd w:val="0"/>
        <w:ind w:left="0" w:right="-41" w:firstLine="569"/>
        <w:jc w:val="both"/>
        <w:rPr>
          <w:bCs/>
          <w:color w:val="000000"/>
          <w:sz w:val="22"/>
          <w:szCs w:val="22"/>
          <w:lang w:val="bg-BG"/>
        </w:rPr>
      </w:pPr>
      <w:r w:rsidRPr="00F940CB">
        <w:rPr>
          <w:bCs/>
          <w:color w:val="000000"/>
          <w:sz w:val="22"/>
          <w:szCs w:val="22"/>
          <w:lang w:val="bg-BG"/>
        </w:rPr>
        <w:t>измиване на санитарните възли, при интензивност позволяваща, поддържането им непрекъснато в чист вид</w:t>
      </w:r>
      <w:r>
        <w:rPr>
          <w:bCs/>
          <w:color w:val="000000"/>
          <w:sz w:val="22"/>
          <w:szCs w:val="22"/>
          <w:lang w:val="bg-BG"/>
        </w:rPr>
        <w:t>;</w:t>
      </w:r>
    </w:p>
    <w:p w:rsidR="00C944C6" w:rsidRPr="00F940CB" w:rsidRDefault="00C944C6" w:rsidP="00C944C6">
      <w:pPr>
        <w:numPr>
          <w:ilvl w:val="2"/>
          <w:numId w:val="7"/>
        </w:numPr>
        <w:tabs>
          <w:tab w:val="left" w:pos="709"/>
          <w:tab w:val="left" w:pos="851"/>
        </w:tabs>
        <w:autoSpaceDE w:val="0"/>
        <w:autoSpaceDN w:val="0"/>
        <w:adjustRightInd w:val="0"/>
        <w:ind w:left="0" w:right="-41" w:firstLine="569"/>
        <w:jc w:val="both"/>
        <w:rPr>
          <w:bCs/>
          <w:color w:val="000000"/>
          <w:sz w:val="22"/>
          <w:szCs w:val="22"/>
          <w:lang w:val="bg-BG"/>
        </w:rPr>
      </w:pPr>
      <w:r w:rsidRPr="00F940CB">
        <w:rPr>
          <w:bCs/>
          <w:color w:val="000000"/>
          <w:sz w:val="22"/>
          <w:szCs w:val="22"/>
          <w:lang w:val="bg-BG"/>
        </w:rPr>
        <w:t>дезинфекция – поне два пъти дневно;</w:t>
      </w:r>
    </w:p>
    <w:p w:rsidR="00C944C6" w:rsidRPr="00F940CB" w:rsidRDefault="00C944C6" w:rsidP="00C944C6">
      <w:pPr>
        <w:numPr>
          <w:ilvl w:val="2"/>
          <w:numId w:val="7"/>
        </w:numPr>
        <w:tabs>
          <w:tab w:val="left" w:pos="851"/>
        </w:tabs>
        <w:autoSpaceDE w:val="0"/>
        <w:autoSpaceDN w:val="0"/>
        <w:adjustRightInd w:val="0"/>
        <w:ind w:left="0" w:right="-41" w:firstLine="569"/>
        <w:jc w:val="both"/>
        <w:rPr>
          <w:bCs/>
          <w:color w:val="000000"/>
          <w:sz w:val="22"/>
          <w:szCs w:val="22"/>
          <w:lang w:val="bg-BG"/>
        </w:rPr>
      </w:pPr>
      <w:r w:rsidRPr="00F940CB">
        <w:rPr>
          <w:bCs/>
          <w:color w:val="000000"/>
          <w:sz w:val="22"/>
          <w:szCs w:val="22"/>
          <w:lang w:val="bg-BG"/>
        </w:rPr>
        <w:t>ежедневно осигуряване на санитарни консумативи – измиващи препарати, санитарни рола, салфетки за подсушаване на ръце и др.;</w:t>
      </w:r>
    </w:p>
    <w:p w:rsidR="00C944C6" w:rsidRPr="00F940CB" w:rsidRDefault="00C944C6" w:rsidP="00C944C6">
      <w:pPr>
        <w:numPr>
          <w:ilvl w:val="2"/>
          <w:numId w:val="7"/>
        </w:numPr>
        <w:tabs>
          <w:tab w:val="left" w:pos="851"/>
        </w:tabs>
        <w:autoSpaceDE w:val="0"/>
        <w:autoSpaceDN w:val="0"/>
        <w:adjustRightInd w:val="0"/>
        <w:ind w:left="0" w:right="-41" w:firstLine="569"/>
        <w:jc w:val="both"/>
        <w:rPr>
          <w:bCs/>
          <w:color w:val="000000"/>
          <w:sz w:val="22"/>
          <w:szCs w:val="22"/>
          <w:lang w:val="bg-BG"/>
        </w:rPr>
      </w:pPr>
      <w:r w:rsidRPr="00F940CB">
        <w:rPr>
          <w:bCs/>
          <w:color w:val="000000"/>
          <w:sz w:val="22"/>
          <w:szCs w:val="22"/>
          <w:lang w:val="bg-BG"/>
        </w:rPr>
        <w:t>текущ ремонт на бойлери, батерии, кранчета, казанчета, мивки  и др.;</w:t>
      </w:r>
    </w:p>
    <w:p w:rsidR="00C944C6" w:rsidRPr="00F940CB" w:rsidRDefault="00C944C6" w:rsidP="00C944C6">
      <w:pPr>
        <w:numPr>
          <w:ilvl w:val="2"/>
          <w:numId w:val="7"/>
        </w:numPr>
        <w:tabs>
          <w:tab w:val="left" w:pos="851"/>
        </w:tabs>
        <w:autoSpaceDE w:val="0"/>
        <w:autoSpaceDN w:val="0"/>
        <w:adjustRightInd w:val="0"/>
        <w:ind w:left="0" w:right="-41" w:firstLine="569"/>
        <w:jc w:val="both"/>
        <w:rPr>
          <w:bCs/>
          <w:color w:val="000000"/>
          <w:sz w:val="22"/>
          <w:szCs w:val="22"/>
          <w:lang w:val="bg-BG"/>
        </w:rPr>
      </w:pPr>
      <w:r w:rsidRPr="00F940CB">
        <w:rPr>
          <w:bCs/>
          <w:color w:val="000000"/>
          <w:sz w:val="22"/>
          <w:szCs w:val="22"/>
          <w:lang w:val="bg-BG"/>
        </w:rPr>
        <w:t>поддържане на канализационна мрежа.</w:t>
      </w:r>
    </w:p>
    <w:p w:rsidR="00C944C6" w:rsidRPr="009258BC" w:rsidRDefault="00C944C6" w:rsidP="00C944C6">
      <w:pPr>
        <w:autoSpaceDE w:val="0"/>
        <w:autoSpaceDN w:val="0"/>
        <w:adjustRightInd w:val="0"/>
        <w:ind w:right="-41" w:firstLine="567"/>
        <w:jc w:val="both"/>
        <w:rPr>
          <w:bCs/>
          <w:color w:val="000000"/>
          <w:sz w:val="22"/>
          <w:szCs w:val="22"/>
        </w:rPr>
      </w:pPr>
      <w:r w:rsidRPr="00F940CB">
        <w:rPr>
          <w:bCs/>
          <w:color w:val="000000"/>
          <w:sz w:val="22"/>
          <w:szCs w:val="22"/>
          <w:lang w:val="bg-BG"/>
        </w:rPr>
        <w:t xml:space="preserve">За извършваните услуги по поддържане чистотата на санитарните възли  на територията на </w:t>
      </w:r>
      <w:r w:rsidR="00FB5EDE">
        <w:rPr>
          <w:bCs/>
          <w:color w:val="000000"/>
          <w:sz w:val="22"/>
          <w:szCs w:val="22"/>
          <w:lang w:val="bg-BG"/>
        </w:rPr>
        <w:t xml:space="preserve">двата гранични пункта, </w:t>
      </w:r>
      <w:r w:rsidRPr="00F940CB">
        <w:rPr>
          <w:bCs/>
          <w:color w:val="000000"/>
          <w:sz w:val="22"/>
          <w:szCs w:val="22"/>
          <w:lang w:val="bg-BG"/>
        </w:rPr>
        <w:t xml:space="preserve"> </w:t>
      </w:r>
      <w:r w:rsidRPr="00F940CB">
        <w:rPr>
          <w:b/>
          <w:bCs/>
          <w:color w:val="000000"/>
          <w:sz w:val="22"/>
          <w:szCs w:val="22"/>
          <w:lang w:val="bg-BG"/>
        </w:rPr>
        <w:t xml:space="preserve">не се </w:t>
      </w:r>
      <w:r w:rsidRPr="00F940CB">
        <w:rPr>
          <w:bCs/>
          <w:color w:val="000000"/>
          <w:sz w:val="22"/>
          <w:szCs w:val="22"/>
          <w:lang w:val="bg-BG"/>
        </w:rPr>
        <w:t xml:space="preserve">събира такса от ползващите лица. </w:t>
      </w:r>
    </w:p>
    <w:p w:rsidR="00C944C6" w:rsidRPr="00F940CB" w:rsidRDefault="007A7C9C" w:rsidP="007A7C9C">
      <w:pPr>
        <w:tabs>
          <w:tab w:val="left" w:pos="-3261"/>
        </w:tabs>
        <w:ind w:right="-41"/>
        <w:jc w:val="both"/>
        <w:rPr>
          <w:sz w:val="22"/>
          <w:szCs w:val="22"/>
          <w:lang w:val="bg-BG"/>
        </w:rPr>
      </w:pPr>
      <w:r>
        <w:rPr>
          <w:b/>
          <w:sz w:val="22"/>
          <w:szCs w:val="22"/>
          <w:lang w:val="bg-BG"/>
        </w:rPr>
        <w:tab/>
      </w:r>
      <w:r w:rsidR="00C944C6" w:rsidRPr="00F940CB">
        <w:rPr>
          <w:b/>
          <w:sz w:val="22"/>
          <w:szCs w:val="22"/>
          <w:u w:val="single"/>
          <w:lang w:val="bg-BG"/>
        </w:rPr>
        <w:t>Дейност 4</w:t>
      </w:r>
      <w:r w:rsidR="00C944C6" w:rsidRPr="00F940CB">
        <w:rPr>
          <w:b/>
          <w:sz w:val="22"/>
          <w:szCs w:val="22"/>
          <w:lang w:val="bg-BG"/>
        </w:rPr>
        <w:t xml:space="preserve"> – „Почистване на дъждоприемни шахти на територията на ГКПП „Капитан Андреево”</w:t>
      </w:r>
      <w:r w:rsidR="002F6522">
        <w:rPr>
          <w:b/>
          <w:sz w:val="22"/>
          <w:szCs w:val="22"/>
          <w:lang w:val="bg-BG"/>
        </w:rPr>
        <w:t xml:space="preserve"> и </w:t>
      </w:r>
      <w:r w:rsidR="002F6522" w:rsidRPr="002F6522">
        <w:rPr>
          <w:b/>
          <w:sz w:val="22"/>
          <w:szCs w:val="22"/>
          <w:lang w:val="bg-BG"/>
        </w:rPr>
        <w:t>КПП „Капитан Петко Войвода</w:t>
      </w:r>
      <w:r>
        <w:rPr>
          <w:b/>
          <w:sz w:val="22"/>
          <w:szCs w:val="22"/>
          <w:lang w:val="bg-BG"/>
        </w:rPr>
        <w:t>”</w:t>
      </w:r>
      <w:r w:rsidR="002F6522" w:rsidRPr="002F6522">
        <w:rPr>
          <w:b/>
          <w:sz w:val="22"/>
          <w:szCs w:val="22"/>
          <w:lang w:val="bg-BG"/>
        </w:rPr>
        <w:t>, област Хасково</w:t>
      </w:r>
      <w:r w:rsidR="00C944C6" w:rsidRPr="00F940CB">
        <w:rPr>
          <w:sz w:val="22"/>
          <w:szCs w:val="22"/>
          <w:lang w:val="bg-BG"/>
        </w:rPr>
        <w:t>.</w:t>
      </w:r>
    </w:p>
    <w:p w:rsidR="00C944C6" w:rsidRPr="00F940CB" w:rsidRDefault="00C944C6" w:rsidP="00C944C6">
      <w:pPr>
        <w:ind w:right="-41" w:firstLine="708"/>
        <w:jc w:val="both"/>
        <w:rPr>
          <w:sz w:val="22"/>
          <w:szCs w:val="22"/>
          <w:lang w:val="bg-BG"/>
        </w:rPr>
      </w:pPr>
      <w:r w:rsidRPr="00F940CB">
        <w:rPr>
          <w:sz w:val="22"/>
          <w:szCs w:val="22"/>
          <w:lang w:val="bg-BG"/>
        </w:rPr>
        <w:t xml:space="preserve">На територията на </w:t>
      </w:r>
      <w:r w:rsidRPr="00D67C19">
        <w:rPr>
          <w:sz w:val="22"/>
          <w:szCs w:val="22"/>
          <w:u w:val="single"/>
          <w:lang w:val="bg-BG"/>
        </w:rPr>
        <w:t xml:space="preserve">ГКПП “Капитан Андреево” са разположени </w:t>
      </w:r>
      <w:r w:rsidR="00D67C19">
        <w:rPr>
          <w:sz w:val="22"/>
          <w:szCs w:val="22"/>
          <w:u w:val="single"/>
          <w:lang w:val="bg-BG"/>
        </w:rPr>
        <w:t xml:space="preserve">– </w:t>
      </w:r>
      <w:r w:rsidRPr="008B1E8F">
        <w:rPr>
          <w:sz w:val="22"/>
          <w:szCs w:val="22"/>
          <w:u w:val="single"/>
          <w:lang w:val="bg-BG"/>
        </w:rPr>
        <w:t>2200 линейни метра</w:t>
      </w:r>
      <w:r w:rsidRPr="008B1E8F">
        <w:rPr>
          <w:sz w:val="22"/>
          <w:szCs w:val="22"/>
          <w:lang w:val="bg-BG"/>
        </w:rPr>
        <w:t>.</w:t>
      </w:r>
      <w:r w:rsidRPr="00F940CB">
        <w:rPr>
          <w:sz w:val="22"/>
          <w:szCs w:val="22"/>
          <w:lang w:val="bg-BG"/>
        </w:rPr>
        <w:t xml:space="preserve"> канализационни шахти, а на територията на КПП </w:t>
      </w:r>
      <w:r w:rsidRPr="00F940CB">
        <w:rPr>
          <w:bCs/>
          <w:color w:val="000000"/>
          <w:sz w:val="22"/>
          <w:szCs w:val="22"/>
          <w:u w:val="single"/>
          <w:lang w:val="bg-BG"/>
        </w:rPr>
        <w:t>„Капитан Петко Войвода</w:t>
      </w:r>
      <w:r w:rsidRPr="008B1E8F">
        <w:rPr>
          <w:bCs/>
          <w:color w:val="000000"/>
          <w:sz w:val="22"/>
          <w:szCs w:val="22"/>
          <w:u w:val="single"/>
          <w:lang w:val="bg-BG"/>
        </w:rPr>
        <w:t>” – 18</w:t>
      </w:r>
      <w:r w:rsidR="008B1E8F" w:rsidRPr="008B1E8F">
        <w:rPr>
          <w:bCs/>
          <w:color w:val="000000"/>
          <w:sz w:val="22"/>
          <w:szCs w:val="22"/>
          <w:u w:val="single"/>
          <w:lang w:val="bg-BG"/>
        </w:rPr>
        <w:t xml:space="preserve"> </w:t>
      </w:r>
      <w:r w:rsidRPr="008B1E8F">
        <w:rPr>
          <w:bCs/>
          <w:color w:val="000000"/>
          <w:sz w:val="22"/>
          <w:szCs w:val="22"/>
          <w:u w:val="single"/>
          <w:lang w:val="bg-BG"/>
        </w:rPr>
        <w:t>линейни метра</w:t>
      </w:r>
      <w:r w:rsidRPr="008B1E8F">
        <w:rPr>
          <w:sz w:val="22"/>
          <w:szCs w:val="22"/>
          <w:lang w:val="bg-BG"/>
        </w:rPr>
        <w:t>.</w:t>
      </w:r>
      <w:r w:rsidRPr="00F940CB">
        <w:rPr>
          <w:sz w:val="22"/>
          <w:szCs w:val="22"/>
          <w:lang w:val="bg-BG"/>
        </w:rPr>
        <w:t xml:space="preserve"> С цел запазване водопроводимостта им е необходимо, същите да бъдат почиствани от натрупалите се листа, наноси и други отпадъци</w:t>
      </w:r>
      <w:r w:rsidR="00C75D30">
        <w:rPr>
          <w:sz w:val="22"/>
          <w:szCs w:val="22"/>
          <w:lang w:val="bg-BG"/>
        </w:rPr>
        <w:t>.</w:t>
      </w:r>
    </w:p>
    <w:p w:rsidR="00C944C6" w:rsidRPr="00F940CB" w:rsidRDefault="00C944C6" w:rsidP="00C944C6">
      <w:pPr>
        <w:ind w:right="-41" w:firstLine="720"/>
        <w:jc w:val="both"/>
        <w:rPr>
          <w:sz w:val="22"/>
          <w:szCs w:val="22"/>
          <w:lang w:val="bg-BG"/>
        </w:rPr>
      </w:pPr>
      <w:r w:rsidRPr="00F940CB">
        <w:rPr>
          <w:sz w:val="22"/>
          <w:szCs w:val="22"/>
          <w:lang w:val="bg-BG"/>
        </w:rPr>
        <w:t>Тази дейност се осъществява само при настъпила и доказана необходимост</w:t>
      </w:r>
      <w:r w:rsidR="00F47DB6">
        <w:rPr>
          <w:sz w:val="22"/>
          <w:szCs w:val="22"/>
          <w:lang w:val="bg-BG"/>
        </w:rPr>
        <w:t xml:space="preserve">. </w:t>
      </w:r>
      <w:r w:rsidRPr="00F940CB">
        <w:rPr>
          <w:sz w:val="22"/>
          <w:szCs w:val="22"/>
          <w:lang w:val="bg-BG"/>
        </w:rPr>
        <w:t xml:space="preserve">За тези обстоятелства Възложителят и/или упълномощено изрично със заповед от него лице, следят служебно. Извършването на дейността по почистване на дъждоприемните шахти става след предварително уведомление от Възложителя до избрания за изпълнител, с дадени точни указания за това колко метра и кои точно шахти се нуждаят от почистване. </w:t>
      </w:r>
    </w:p>
    <w:p w:rsidR="00C944C6" w:rsidRPr="00F940CB" w:rsidRDefault="00C944C6" w:rsidP="00C944C6">
      <w:pPr>
        <w:pStyle w:val="3"/>
        <w:tabs>
          <w:tab w:val="left" w:pos="-3261"/>
        </w:tabs>
        <w:spacing w:before="0" w:after="0"/>
        <w:ind w:right="-41"/>
        <w:jc w:val="both"/>
        <w:rPr>
          <w:rFonts w:ascii="Times New Roman" w:hAnsi="Times New Roman"/>
          <w:sz w:val="22"/>
          <w:szCs w:val="22"/>
          <w:lang w:val="bg-BG"/>
        </w:rPr>
      </w:pPr>
      <w:r>
        <w:rPr>
          <w:rFonts w:ascii="Times New Roman" w:hAnsi="Times New Roman"/>
          <w:b w:val="0"/>
          <w:sz w:val="22"/>
          <w:szCs w:val="22"/>
        </w:rPr>
        <w:tab/>
      </w:r>
      <w:r w:rsidRPr="00F940CB">
        <w:rPr>
          <w:rFonts w:ascii="Times New Roman" w:hAnsi="Times New Roman"/>
          <w:b w:val="0"/>
          <w:sz w:val="22"/>
          <w:szCs w:val="22"/>
          <w:lang w:val="bg-BG"/>
        </w:rPr>
        <w:t>Тъй като на ГКПП „Капитан Андреево” и КПП „Капитан Петко Войвода” са територии със специален пропускателен режим е необходимо и задължително</w:t>
      </w:r>
      <w:r w:rsidR="00D67C19">
        <w:rPr>
          <w:rFonts w:ascii="Times New Roman" w:hAnsi="Times New Roman"/>
          <w:b w:val="0"/>
          <w:sz w:val="22"/>
          <w:szCs w:val="22"/>
          <w:lang w:val="bg-BG"/>
        </w:rPr>
        <w:t>,</w:t>
      </w:r>
      <w:r w:rsidRPr="00F940CB">
        <w:rPr>
          <w:rFonts w:ascii="Times New Roman" w:hAnsi="Times New Roman"/>
          <w:b w:val="0"/>
          <w:sz w:val="22"/>
          <w:szCs w:val="22"/>
          <w:lang w:val="bg-BG"/>
        </w:rPr>
        <w:t xml:space="preserve"> предвид </w:t>
      </w:r>
      <w:bookmarkStart w:id="1" w:name="to_paragraph_id617729"/>
      <w:bookmarkEnd w:id="1"/>
      <w:r w:rsidRPr="00F940CB">
        <w:rPr>
          <w:rFonts w:ascii="Times New Roman" w:hAnsi="Times New Roman"/>
          <w:b w:val="0"/>
          <w:sz w:val="22"/>
          <w:szCs w:val="22"/>
          <w:lang w:val="bg-BG"/>
        </w:rPr>
        <w:t>Наредбата за граничните контролно-пропускателни пунктове, достъп</w:t>
      </w:r>
      <w:r>
        <w:rPr>
          <w:rFonts w:ascii="Times New Roman" w:hAnsi="Times New Roman"/>
          <w:b w:val="0"/>
          <w:sz w:val="22"/>
          <w:szCs w:val="22"/>
          <w:lang w:val="bg-BG"/>
        </w:rPr>
        <w:t xml:space="preserve">ът </w:t>
      </w:r>
      <w:r w:rsidRPr="00F940CB">
        <w:rPr>
          <w:rFonts w:ascii="Times New Roman" w:hAnsi="Times New Roman"/>
          <w:b w:val="0"/>
          <w:sz w:val="22"/>
          <w:szCs w:val="22"/>
          <w:lang w:val="bg-BG"/>
        </w:rPr>
        <w:t xml:space="preserve">до тях да става след предварително </w:t>
      </w:r>
      <w:r w:rsidRPr="00F940CB">
        <w:rPr>
          <w:rFonts w:ascii="Times New Roman" w:hAnsi="Times New Roman"/>
          <w:b w:val="0"/>
          <w:i/>
          <w:sz w:val="22"/>
          <w:szCs w:val="22"/>
          <w:lang w:val="bg-BG"/>
        </w:rPr>
        <w:t>издаване на пропуск</w:t>
      </w:r>
      <w:r w:rsidRPr="00F940CB">
        <w:rPr>
          <w:rFonts w:ascii="Times New Roman" w:hAnsi="Times New Roman"/>
          <w:b w:val="0"/>
          <w:sz w:val="22"/>
          <w:szCs w:val="22"/>
          <w:lang w:val="bg-BG"/>
        </w:rPr>
        <w:t xml:space="preserve"> на работниците и служителите от търговските дружества, допуснати да извършват дейност в зоните на ГКПП (чл. 13 от НГКПП).</w:t>
      </w:r>
      <w:r w:rsidRPr="00F940CB">
        <w:rPr>
          <w:rFonts w:ascii="Times New Roman" w:hAnsi="Times New Roman"/>
          <w:sz w:val="22"/>
          <w:szCs w:val="22"/>
          <w:lang w:val="bg-BG"/>
        </w:rPr>
        <w:t xml:space="preserve"> </w:t>
      </w:r>
    </w:p>
    <w:p w:rsidR="006B7C9C" w:rsidRPr="00C944C6" w:rsidRDefault="006B7C9C"/>
    <w:sectPr w:rsidR="006B7C9C" w:rsidRPr="00C944C6" w:rsidSect="005A3112">
      <w:footerReference w:type="default" r:id="rId10"/>
      <w:pgSz w:w="11906" w:h="16838"/>
      <w:pgMar w:top="450" w:right="926" w:bottom="1080" w:left="1170" w:header="706" w:footer="4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B99" w:rsidRDefault="00487B99" w:rsidP="007A7C9C">
      <w:r>
        <w:separator/>
      </w:r>
    </w:p>
  </w:endnote>
  <w:endnote w:type="continuationSeparator" w:id="0">
    <w:p w:rsidR="00487B99" w:rsidRDefault="00487B99" w:rsidP="007A7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C9C" w:rsidRPr="007A7C9C" w:rsidRDefault="00487B99">
    <w:pPr>
      <w:pStyle w:val="ab"/>
      <w:jc w:val="right"/>
      <w:rPr>
        <w:sz w:val="16"/>
        <w:szCs w:val="16"/>
      </w:rPr>
    </w:pPr>
    <w:sdt>
      <w:sdtPr>
        <w:id w:val="24760797"/>
        <w:docPartObj>
          <w:docPartGallery w:val="Page Numbers (Bottom of Page)"/>
          <w:docPartUnique/>
        </w:docPartObj>
      </w:sdtPr>
      <w:sdtEndPr>
        <w:rPr>
          <w:sz w:val="16"/>
          <w:szCs w:val="16"/>
        </w:rPr>
      </w:sdtEndPr>
      <w:sdtContent>
        <w:r w:rsidR="001C519B" w:rsidRPr="007A7C9C">
          <w:rPr>
            <w:sz w:val="16"/>
            <w:szCs w:val="16"/>
          </w:rPr>
          <w:fldChar w:fldCharType="begin"/>
        </w:r>
        <w:r w:rsidR="007A7C9C" w:rsidRPr="007A7C9C">
          <w:rPr>
            <w:sz w:val="16"/>
            <w:szCs w:val="16"/>
          </w:rPr>
          <w:instrText xml:space="preserve"> PAGE   \* MERGEFORMAT </w:instrText>
        </w:r>
        <w:r w:rsidR="001C519B" w:rsidRPr="007A7C9C">
          <w:rPr>
            <w:sz w:val="16"/>
            <w:szCs w:val="16"/>
          </w:rPr>
          <w:fldChar w:fldCharType="separate"/>
        </w:r>
        <w:r w:rsidR="009C3666">
          <w:rPr>
            <w:noProof/>
            <w:sz w:val="16"/>
            <w:szCs w:val="16"/>
          </w:rPr>
          <w:t>2</w:t>
        </w:r>
        <w:r w:rsidR="001C519B" w:rsidRPr="007A7C9C">
          <w:rPr>
            <w:sz w:val="16"/>
            <w:szCs w:val="16"/>
          </w:rPr>
          <w:fldChar w:fldCharType="end"/>
        </w:r>
      </w:sdtContent>
    </w:sdt>
  </w:p>
  <w:p w:rsidR="007A7C9C" w:rsidRDefault="007A7C9C" w:rsidP="000C11C7">
    <w:pPr>
      <w:jc w:val="center"/>
      <w:rPr>
        <w:b/>
        <w:sz w:val="16"/>
        <w:szCs w:val="16"/>
        <w:lang w:val="bg-BG"/>
      </w:rPr>
    </w:pPr>
    <w:r>
      <w:rPr>
        <w:b/>
        <w:sz w:val="16"/>
        <w:szCs w:val="16"/>
        <w:lang w:val="bg-BG"/>
      </w:rPr>
      <w:t>_______________________________________________________________________________________________________</w:t>
    </w:r>
  </w:p>
  <w:p w:rsidR="007A7C9C" w:rsidRDefault="007A7C9C" w:rsidP="000C11C7">
    <w:pPr>
      <w:pStyle w:val="ab"/>
      <w:jc w:val="center"/>
      <w:rPr>
        <w:b/>
        <w:sz w:val="16"/>
        <w:szCs w:val="16"/>
        <w:lang w:val="bg-BG"/>
      </w:rPr>
    </w:pPr>
    <w:r w:rsidRPr="00C55350">
      <w:rPr>
        <w:b/>
        <w:sz w:val="16"/>
        <w:szCs w:val="16"/>
        <w:lang w:val="bg-BG"/>
      </w:rPr>
      <w:t>6300 Хасково, пл. Свобода 5</w:t>
    </w:r>
    <w:r>
      <w:rPr>
        <w:b/>
        <w:sz w:val="16"/>
        <w:szCs w:val="16"/>
        <w:lang w:val="bg-BG"/>
      </w:rPr>
      <w:t xml:space="preserve"> </w:t>
    </w:r>
    <w:r w:rsidRPr="00C55350">
      <w:rPr>
        <w:b/>
        <w:sz w:val="16"/>
        <w:szCs w:val="16"/>
        <w:lang w:val="bg-BG"/>
      </w:rPr>
      <w:t>Тел.: +359 38 60 80 11, факс: +359 38 60 80 50</w:t>
    </w:r>
    <w:r>
      <w:rPr>
        <w:b/>
        <w:sz w:val="16"/>
        <w:szCs w:val="16"/>
        <w:lang w:val="bg-BG"/>
      </w:rPr>
      <w:t xml:space="preserve"> </w:t>
    </w:r>
    <w:r w:rsidRPr="00C55350">
      <w:rPr>
        <w:b/>
        <w:sz w:val="16"/>
        <w:szCs w:val="16"/>
      </w:rPr>
      <w:t xml:space="preserve">e-mail: </w:t>
    </w:r>
    <w:hyperlink r:id="rId1" w:history="1">
      <w:r w:rsidRPr="006A2A57">
        <w:rPr>
          <w:rStyle w:val="ad"/>
          <w:b/>
          <w:sz w:val="16"/>
          <w:szCs w:val="16"/>
        </w:rPr>
        <w:t xml:space="preserve">oblast@hs.government.bg </w:t>
      </w:r>
    </w:hyperlink>
    <w:r>
      <w:rPr>
        <w:b/>
        <w:sz w:val="16"/>
        <w:szCs w:val="16"/>
        <w:lang w:val="bg-BG"/>
      </w:rPr>
      <w:t xml:space="preserve"> </w:t>
    </w:r>
    <w:r w:rsidRPr="00C55350">
      <w:rPr>
        <w:b/>
        <w:sz w:val="16"/>
        <w:szCs w:val="16"/>
      </w:rPr>
      <w:t xml:space="preserve">web: </w:t>
    </w:r>
    <w:hyperlink r:id="rId2" w:history="1">
      <w:r w:rsidRPr="00F140FF">
        <w:rPr>
          <w:rStyle w:val="ad"/>
          <w:b/>
          <w:sz w:val="16"/>
          <w:szCs w:val="16"/>
        </w:rPr>
        <w:t>www.hs.government.bg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B99" w:rsidRDefault="00487B99" w:rsidP="007A7C9C">
      <w:r>
        <w:separator/>
      </w:r>
    </w:p>
  </w:footnote>
  <w:footnote w:type="continuationSeparator" w:id="0">
    <w:p w:rsidR="00487B99" w:rsidRDefault="00487B99" w:rsidP="007A7C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E73CE"/>
    <w:multiLevelType w:val="hybridMultilevel"/>
    <w:tmpl w:val="0FAC90AC"/>
    <w:lvl w:ilvl="0" w:tplc="04020001">
      <w:start w:val="1"/>
      <w:numFmt w:val="bullet"/>
      <w:lvlText w:val=""/>
      <w:lvlJc w:val="left"/>
      <w:pPr>
        <w:ind w:left="765" w:hanging="360"/>
      </w:pPr>
      <w:rPr>
        <w:rFonts w:ascii="Symbol" w:hAnsi="Symbol" w:hint="default"/>
      </w:rPr>
    </w:lvl>
    <w:lvl w:ilvl="1" w:tplc="D0FE1F7E">
      <w:numFmt w:val="bullet"/>
      <w:lvlText w:val="–"/>
      <w:lvlJc w:val="left"/>
      <w:pPr>
        <w:ind w:left="1830" w:hanging="705"/>
      </w:pPr>
      <w:rPr>
        <w:rFonts w:ascii="Times New Roman" w:eastAsia="Calibri" w:hAnsi="Times New Roman" w:cs="Times New Roman" w:hint="default"/>
      </w:rPr>
    </w:lvl>
    <w:lvl w:ilvl="2" w:tplc="04090009">
      <w:start w:val="1"/>
      <w:numFmt w:val="bullet"/>
      <w:lvlText w:val=""/>
      <w:lvlJc w:val="left"/>
      <w:pPr>
        <w:ind w:left="2550" w:hanging="705"/>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1">
    <w:nsid w:val="1C6516C0"/>
    <w:multiLevelType w:val="hybridMultilevel"/>
    <w:tmpl w:val="464657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CB74410"/>
    <w:multiLevelType w:val="hybridMultilevel"/>
    <w:tmpl w:val="C12AFC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4B1643E5"/>
    <w:multiLevelType w:val="hybridMultilevel"/>
    <w:tmpl w:val="6A747758"/>
    <w:lvl w:ilvl="0" w:tplc="04020001">
      <w:start w:val="1"/>
      <w:numFmt w:val="bullet"/>
      <w:lvlText w:val=""/>
      <w:lvlJc w:val="left"/>
      <w:pPr>
        <w:ind w:left="765" w:hanging="360"/>
      </w:pPr>
      <w:rPr>
        <w:rFonts w:ascii="Symbol" w:hAnsi="Symbol" w:hint="default"/>
      </w:rPr>
    </w:lvl>
    <w:lvl w:ilvl="1" w:tplc="D0FE1F7E">
      <w:numFmt w:val="bullet"/>
      <w:lvlText w:val="–"/>
      <w:lvlJc w:val="left"/>
      <w:pPr>
        <w:ind w:left="1830" w:hanging="705"/>
      </w:pPr>
      <w:rPr>
        <w:rFonts w:ascii="Times New Roman" w:eastAsia="Calibri" w:hAnsi="Times New Roman" w:cs="Times New Roman" w:hint="default"/>
      </w:rPr>
    </w:lvl>
    <w:lvl w:ilvl="2" w:tplc="130893E6">
      <w:numFmt w:val="bullet"/>
      <w:lvlText w:val="•"/>
      <w:lvlJc w:val="left"/>
      <w:pPr>
        <w:ind w:left="2550" w:hanging="705"/>
      </w:pPr>
      <w:rPr>
        <w:rFonts w:ascii="Times New Roman" w:eastAsia="Calibri" w:hAnsi="Times New Roman" w:cs="Times New Roman" w:hint="default"/>
      </w:rPr>
    </w:lvl>
    <w:lvl w:ilvl="3" w:tplc="DEF02C46">
      <w:numFmt w:val="bullet"/>
      <w:lvlText w:val="-"/>
      <w:lvlJc w:val="left"/>
      <w:pPr>
        <w:ind w:left="2925" w:hanging="360"/>
      </w:pPr>
      <w:rPr>
        <w:rFonts w:ascii="Times New Roman" w:eastAsia="Calibri" w:hAnsi="Times New Roman" w:cs="Times New Roman"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4">
    <w:nsid w:val="677544A7"/>
    <w:multiLevelType w:val="hybridMultilevel"/>
    <w:tmpl w:val="E954DDE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70412DDC"/>
    <w:multiLevelType w:val="hybridMultilevel"/>
    <w:tmpl w:val="1DB29B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7A2942B7"/>
    <w:multiLevelType w:val="hybridMultilevel"/>
    <w:tmpl w:val="5D248D3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944C6"/>
    <w:rsid w:val="0001427E"/>
    <w:rsid w:val="00083A09"/>
    <w:rsid w:val="000C11C7"/>
    <w:rsid w:val="00135780"/>
    <w:rsid w:val="00167877"/>
    <w:rsid w:val="001957F3"/>
    <w:rsid w:val="001B0A22"/>
    <w:rsid w:val="001C519B"/>
    <w:rsid w:val="00223E2C"/>
    <w:rsid w:val="002B7B08"/>
    <w:rsid w:val="002F6522"/>
    <w:rsid w:val="00336C22"/>
    <w:rsid w:val="00370003"/>
    <w:rsid w:val="00412BBC"/>
    <w:rsid w:val="00414252"/>
    <w:rsid w:val="004473D9"/>
    <w:rsid w:val="00487B99"/>
    <w:rsid w:val="00513DF4"/>
    <w:rsid w:val="0052139C"/>
    <w:rsid w:val="005532D5"/>
    <w:rsid w:val="005A3112"/>
    <w:rsid w:val="005C7BE3"/>
    <w:rsid w:val="00602070"/>
    <w:rsid w:val="006B7C9C"/>
    <w:rsid w:val="006C7936"/>
    <w:rsid w:val="007616DC"/>
    <w:rsid w:val="007970A2"/>
    <w:rsid w:val="007A7C9C"/>
    <w:rsid w:val="007C1542"/>
    <w:rsid w:val="007E58D8"/>
    <w:rsid w:val="00823CD3"/>
    <w:rsid w:val="00846F67"/>
    <w:rsid w:val="00853BA0"/>
    <w:rsid w:val="0088296C"/>
    <w:rsid w:val="008B1E8F"/>
    <w:rsid w:val="008F5FCF"/>
    <w:rsid w:val="009258BC"/>
    <w:rsid w:val="009B5D08"/>
    <w:rsid w:val="009C3666"/>
    <w:rsid w:val="009F3D7E"/>
    <w:rsid w:val="00A60CCE"/>
    <w:rsid w:val="00BE6910"/>
    <w:rsid w:val="00C37578"/>
    <w:rsid w:val="00C75D30"/>
    <w:rsid w:val="00C86529"/>
    <w:rsid w:val="00C944C6"/>
    <w:rsid w:val="00CB1D7D"/>
    <w:rsid w:val="00CE1EC8"/>
    <w:rsid w:val="00D078E6"/>
    <w:rsid w:val="00D259A8"/>
    <w:rsid w:val="00D33F17"/>
    <w:rsid w:val="00D3636B"/>
    <w:rsid w:val="00D67C19"/>
    <w:rsid w:val="00E938FB"/>
    <w:rsid w:val="00EA525B"/>
    <w:rsid w:val="00EC40E6"/>
    <w:rsid w:val="00EE6462"/>
    <w:rsid w:val="00F47DB6"/>
    <w:rsid w:val="00FB5EDE"/>
    <w:rsid w:val="00FC4331"/>
    <w:rsid w:val="00FF4F9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4C6"/>
    <w:pPr>
      <w:spacing w:after="0" w:line="240" w:lineRule="auto"/>
    </w:pPr>
    <w:rPr>
      <w:rFonts w:ascii="Times New Roman" w:eastAsia="Times New Roman" w:hAnsi="Times New Roman" w:cs="Times New Roman"/>
      <w:sz w:val="24"/>
      <w:szCs w:val="24"/>
      <w:lang w:val="en-US"/>
    </w:rPr>
  </w:style>
  <w:style w:type="paragraph" w:styleId="3">
    <w:name w:val="heading 3"/>
    <w:basedOn w:val="a"/>
    <w:next w:val="a"/>
    <w:link w:val="30"/>
    <w:unhideWhenUsed/>
    <w:qFormat/>
    <w:rsid w:val="00C944C6"/>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rsid w:val="00C944C6"/>
    <w:rPr>
      <w:rFonts w:ascii="Cambria" w:eastAsia="Times New Roman" w:hAnsi="Cambria" w:cs="Times New Roman"/>
      <w:b/>
      <w:bCs/>
      <w:sz w:val="26"/>
      <w:szCs w:val="26"/>
      <w:lang w:val="en-US"/>
    </w:rPr>
  </w:style>
  <w:style w:type="paragraph" w:styleId="a3">
    <w:name w:val="List Paragraph"/>
    <w:basedOn w:val="a"/>
    <w:uiPriority w:val="34"/>
    <w:qFormat/>
    <w:rsid w:val="00C944C6"/>
    <w:pPr>
      <w:spacing w:after="200" w:line="276" w:lineRule="auto"/>
      <w:ind w:left="720"/>
      <w:contextualSpacing/>
    </w:pPr>
    <w:rPr>
      <w:rFonts w:ascii="Calibri" w:eastAsia="Calibri" w:hAnsi="Calibri"/>
      <w:sz w:val="22"/>
      <w:szCs w:val="22"/>
      <w:lang w:val="bg-BG"/>
    </w:rPr>
  </w:style>
  <w:style w:type="character" w:styleId="a4">
    <w:name w:val="Intense Reference"/>
    <w:basedOn w:val="a0"/>
    <w:uiPriority w:val="32"/>
    <w:qFormat/>
    <w:rsid w:val="00C944C6"/>
    <w:rPr>
      <w:b/>
      <w:bCs/>
      <w:smallCaps/>
      <w:color w:val="C0504D"/>
      <w:spacing w:val="5"/>
      <w:u w:val="single"/>
    </w:rPr>
  </w:style>
  <w:style w:type="paragraph" w:styleId="a5">
    <w:name w:val="Intense Quote"/>
    <w:basedOn w:val="a"/>
    <w:next w:val="a"/>
    <w:link w:val="a6"/>
    <w:uiPriority w:val="30"/>
    <w:qFormat/>
    <w:rsid w:val="00C944C6"/>
    <w:pPr>
      <w:pBdr>
        <w:bottom w:val="single" w:sz="4" w:space="4" w:color="4F81BD"/>
      </w:pBdr>
      <w:spacing w:before="200" w:after="280"/>
      <w:ind w:left="936" w:right="936"/>
    </w:pPr>
    <w:rPr>
      <w:rFonts w:eastAsia="Batang"/>
      <w:b/>
      <w:bCs/>
      <w:i/>
      <w:iCs/>
      <w:color w:val="4F81BD"/>
      <w:szCs w:val="20"/>
      <w:lang w:val="en-GB"/>
    </w:rPr>
  </w:style>
  <w:style w:type="character" w:customStyle="1" w:styleId="a6">
    <w:name w:val="Интензивно цитиране Знак"/>
    <w:basedOn w:val="a0"/>
    <w:link w:val="a5"/>
    <w:uiPriority w:val="30"/>
    <w:rsid w:val="00C944C6"/>
    <w:rPr>
      <w:rFonts w:ascii="Times New Roman" w:eastAsia="Batang" w:hAnsi="Times New Roman" w:cs="Times New Roman"/>
      <w:b/>
      <w:bCs/>
      <w:i/>
      <w:iCs/>
      <w:color w:val="4F81BD"/>
      <w:sz w:val="24"/>
      <w:szCs w:val="20"/>
      <w:lang w:val="en-GB"/>
    </w:rPr>
  </w:style>
  <w:style w:type="paragraph" w:styleId="a7">
    <w:name w:val="Balloon Text"/>
    <w:basedOn w:val="a"/>
    <w:link w:val="a8"/>
    <w:uiPriority w:val="99"/>
    <w:semiHidden/>
    <w:unhideWhenUsed/>
    <w:rsid w:val="007A7C9C"/>
    <w:rPr>
      <w:rFonts w:ascii="Tahoma" w:hAnsi="Tahoma" w:cs="Tahoma"/>
      <w:sz w:val="16"/>
      <w:szCs w:val="16"/>
    </w:rPr>
  </w:style>
  <w:style w:type="character" w:customStyle="1" w:styleId="a8">
    <w:name w:val="Изнесен текст Знак"/>
    <w:basedOn w:val="a0"/>
    <w:link w:val="a7"/>
    <w:uiPriority w:val="99"/>
    <w:semiHidden/>
    <w:rsid w:val="007A7C9C"/>
    <w:rPr>
      <w:rFonts w:ascii="Tahoma" w:eastAsia="Times New Roman" w:hAnsi="Tahoma" w:cs="Tahoma"/>
      <w:sz w:val="16"/>
      <w:szCs w:val="16"/>
      <w:lang w:val="en-US"/>
    </w:rPr>
  </w:style>
  <w:style w:type="paragraph" w:styleId="a9">
    <w:name w:val="header"/>
    <w:basedOn w:val="a"/>
    <w:link w:val="aa"/>
    <w:uiPriority w:val="99"/>
    <w:unhideWhenUsed/>
    <w:rsid w:val="007A7C9C"/>
    <w:pPr>
      <w:tabs>
        <w:tab w:val="center" w:pos="4536"/>
        <w:tab w:val="right" w:pos="9072"/>
      </w:tabs>
    </w:pPr>
  </w:style>
  <w:style w:type="character" w:customStyle="1" w:styleId="aa">
    <w:name w:val="Горен колонтитул Знак"/>
    <w:basedOn w:val="a0"/>
    <w:link w:val="a9"/>
    <w:uiPriority w:val="99"/>
    <w:rsid w:val="007A7C9C"/>
    <w:rPr>
      <w:rFonts w:ascii="Times New Roman" w:eastAsia="Times New Roman" w:hAnsi="Times New Roman" w:cs="Times New Roman"/>
      <w:sz w:val="24"/>
      <w:szCs w:val="24"/>
      <w:lang w:val="en-US"/>
    </w:rPr>
  </w:style>
  <w:style w:type="paragraph" w:styleId="ab">
    <w:name w:val="footer"/>
    <w:basedOn w:val="a"/>
    <w:link w:val="ac"/>
    <w:uiPriority w:val="99"/>
    <w:unhideWhenUsed/>
    <w:rsid w:val="007A7C9C"/>
    <w:pPr>
      <w:tabs>
        <w:tab w:val="center" w:pos="4536"/>
        <w:tab w:val="right" w:pos="9072"/>
      </w:tabs>
    </w:pPr>
  </w:style>
  <w:style w:type="character" w:customStyle="1" w:styleId="ac">
    <w:name w:val="Долен колонтитул Знак"/>
    <w:basedOn w:val="a0"/>
    <w:link w:val="ab"/>
    <w:uiPriority w:val="99"/>
    <w:rsid w:val="007A7C9C"/>
    <w:rPr>
      <w:rFonts w:ascii="Times New Roman" w:eastAsia="Times New Roman" w:hAnsi="Times New Roman" w:cs="Times New Roman"/>
      <w:sz w:val="24"/>
      <w:szCs w:val="24"/>
      <w:lang w:val="en-US"/>
    </w:rPr>
  </w:style>
  <w:style w:type="character" w:styleId="ad">
    <w:name w:val="Hyperlink"/>
    <w:basedOn w:val="a0"/>
    <w:uiPriority w:val="99"/>
    <w:rsid w:val="007A7C9C"/>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2" Type="http://schemas.openxmlformats.org/officeDocument/2006/relationships/hyperlink" Target="http://www.hs.government.bg" TargetMode="External"/><Relationship Id="rId1" Type="http://schemas.openxmlformats.org/officeDocument/2006/relationships/hyperlink" Target="mailto:oblast@hs.government.b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4141CB-A93C-41ED-B389-7F97B7CEA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3</Pages>
  <Words>1801</Words>
  <Characters>10266</Characters>
  <Application>Microsoft Office Word</Application>
  <DocSecurity>0</DocSecurity>
  <Lines>85</Lines>
  <Paragraphs>24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MDAAR</Company>
  <LinksUpToDate>false</LinksUpToDate>
  <CharactersWithSpaces>12043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g.hristova</dc:creator>
  <cp:keywords/>
  <dc:description/>
  <cp:lastModifiedBy>Maria Videnova</cp:lastModifiedBy>
  <cp:revision>27</cp:revision>
  <cp:lastPrinted>2015-04-24T12:26:00Z</cp:lastPrinted>
  <dcterms:created xsi:type="dcterms:W3CDTF">2013-11-18T09:17:00Z</dcterms:created>
  <dcterms:modified xsi:type="dcterms:W3CDTF">2015-06-02T13:33:00Z</dcterms:modified>
</cp:coreProperties>
</file>