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292" w:rsidRDefault="00636292" w:rsidP="00636292">
      <w:pPr>
        <w:tabs>
          <w:tab w:val="left" w:pos="567"/>
        </w:tabs>
        <w:spacing w:after="0" w:line="240" w:lineRule="auto"/>
        <w:rPr>
          <w:rFonts w:ascii="Times New Roman" w:hAnsi="Times New Roman"/>
          <w:sz w:val="24"/>
          <w:szCs w:val="24"/>
        </w:rPr>
      </w:pPr>
      <w:bookmarkStart w:id="0" w:name="_GoBack"/>
      <w:bookmarkEnd w:id="0"/>
      <w:r>
        <w:rPr>
          <w:rFonts w:ascii="Times New Roman" w:hAnsi="Times New Roman"/>
          <w:sz w:val="24"/>
          <w:szCs w:val="24"/>
        </w:rPr>
        <w:t>УТВЪРДИЛ:</w:t>
      </w:r>
    </w:p>
    <w:p w:rsidR="00636292" w:rsidRDefault="00636292" w:rsidP="00636292">
      <w:pPr>
        <w:tabs>
          <w:tab w:val="left" w:pos="567"/>
        </w:tabs>
        <w:spacing w:after="0" w:line="240" w:lineRule="auto"/>
        <w:rPr>
          <w:rFonts w:ascii="Times New Roman" w:hAnsi="Times New Roman"/>
          <w:sz w:val="24"/>
          <w:szCs w:val="24"/>
        </w:rPr>
      </w:pPr>
      <w:r>
        <w:rPr>
          <w:rFonts w:ascii="Times New Roman" w:hAnsi="Times New Roman"/>
          <w:sz w:val="24"/>
          <w:szCs w:val="24"/>
        </w:rPr>
        <w:t>КАДИР ИСОВ</w:t>
      </w:r>
    </w:p>
    <w:p w:rsidR="00636292" w:rsidRDefault="00636292" w:rsidP="00636292">
      <w:pPr>
        <w:tabs>
          <w:tab w:val="left" w:pos="567"/>
        </w:tabs>
        <w:spacing w:after="0" w:line="240" w:lineRule="auto"/>
        <w:rPr>
          <w:rFonts w:ascii="Times New Roman" w:hAnsi="Times New Roman"/>
          <w:sz w:val="24"/>
          <w:szCs w:val="24"/>
        </w:rPr>
      </w:pPr>
      <w:r>
        <w:rPr>
          <w:rFonts w:ascii="Times New Roman" w:hAnsi="Times New Roman"/>
          <w:sz w:val="24"/>
          <w:szCs w:val="24"/>
        </w:rPr>
        <w:t xml:space="preserve">ВР.И.Д. ОБЛАСТЕН УПРАВИТЕЛ </w:t>
      </w:r>
    </w:p>
    <w:p w:rsidR="00636292" w:rsidRDefault="00636292" w:rsidP="00636292">
      <w:pPr>
        <w:tabs>
          <w:tab w:val="left" w:pos="567"/>
        </w:tabs>
        <w:spacing w:after="0" w:line="240" w:lineRule="auto"/>
        <w:rPr>
          <w:rFonts w:ascii="Times New Roman" w:hAnsi="Times New Roman"/>
          <w:sz w:val="24"/>
          <w:szCs w:val="24"/>
        </w:rPr>
      </w:pPr>
      <w:r>
        <w:rPr>
          <w:rFonts w:ascii="Times New Roman" w:hAnsi="Times New Roman"/>
          <w:sz w:val="24"/>
          <w:szCs w:val="24"/>
        </w:rPr>
        <w:t>НА ОБЛАСТ ХАСКОВО</w:t>
      </w:r>
    </w:p>
    <w:p w:rsidR="00636292" w:rsidRDefault="00636292" w:rsidP="00636292">
      <w:pPr>
        <w:tabs>
          <w:tab w:val="left" w:pos="567"/>
        </w:tabs>
        <w:spacing w:after="0" w:line="240" w:lineRule="auto"/>
        <w:rPr>
          <w:rFonts w:ascii="Times New Roman" w:hAnsi="Times New Roman"/>
          <w:sz w:val="24"/>
          <w:szCs w:val="24"/>
        </w:rPr>
      </w:pPr>
      <w:r>
        <w:rPr>
          <w:rFonts w:ascii="Times New Roman" w:hAnsi="Times New Roman"/>
          <w:sz w:val="24"/>
          <w:szCs w:val="24"/>
        </w:rPr>
        <w:t>ДАТА НА УТВЪРЖДАВАНЕ:</w:t>
      </w:r>
      <w:r w:rsidR="008F3947">
        <w:rPr>
          <w:rFonts w:ascii="Times New Roman" w:hAnsi="Times New Roman"/>
          <w:sz w:val="24"/>
          <w:szCs w:val="24"/>
        </w:rPr>
        <w:t xml:space="preserve"> </w:t>
      </w:r>
      <w:r w:rsidR="002C5B4D">
        <w:rPr>
          <w:rFonts w:ascii="Times New Roman" w:hAnsi="Times New Roman"/>
          <w:sz w:val="24"/>
          <w:szCs w:val="24"/>
        </w:rPr>
        <w:t>........................</w:t>
      </w:r>
      <w:r w:rsidR="00421B1E">
        <w:rPr>
          <w:rFonts w:ascii="Times New Roman" w:hAnsi="Times New Roman"/>
          <w:sz w:val="24"/>
          <w:szCs w:val="24"/>
          <w:lang w:val="en-US"/>
        </w:rPr>
        <w:tab/>
      </w:r>
    </w:p>
    <w:p w:rsidR="008272B2" w:rsidRPr="00E16091" w:rsidRDefault="008272B2" w:rsidP="00421B1E">
      <w:pPr>
        <w:tabs>
          <w:tab w:val="left" w:pos="567"/>
        </w:tabs>
        <w:spacing w:after="120"/>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B6567" w:rsidRDefault="004B5386" w:rsidP="004B5386">
      <w:pPr>
        <w:tabs>
          <w:tab w:val="left" w:pos="567"/>
        </w:tabs>
        <w:spacing w:before="120" w:after="120" w:line="240" w:lineRule="auto"/>
        <w:ind w:firstLine="567"/>
        <w:jc w:val="center"/>
        <w:rPr>
          <w:rFonts w:ascii="Times New Roman" w:hAnsi="Times New Roman"/>
          <w:b/>
          <w:sz w:val="28"/>
          <w:szCs w:val="28"/>
        </w:rPr>
      </w:pPr>
      <w:r>
        <w:rPr>
          <w:rFonts w:ascii="Times New Roman" w:hAnsi="Times New Roman"/>
          <w:b/>
          <w:sz w:val="28"/>
          <w:szCs w:val="28"/>
        </w:rPr>
        <w:t>ТЕХНИЧЕСКО ЗАДАНИЕ</w:t>
      </w:r>
    </w:p>
    <w:p w:rsidR="004B5386" w:rsidRDefault="00796726" w:rsidP="004B5386">
      <w:pPr>
        <w:tabs>
          <w:tab w:val="left" w:pos="567"/>
        </w:tabs>
        <w:spacing w:before="120" w:after="120" w:line="240" w:lineRule="auto"/>
        <w:ind w:firstLine="567"/>
        <w:jc w:val="center"/>
        <w:rPr>
          <w:rFonts w:ascii="Times New Roman" w:hAnsi="Times New Roman"/>
          <w:b/>
          <w:sz w:val="24"/>
          <w:szCs w:val="24"/>
        </w:rPr>
      </w:pPr>
      <w:r w:rsidRPr="00796726">
        <w:rPr>
          <w:rFonts w:ascii="Times New Roman" w:hAnsi="Times New Roman"/>
          <w:b/>
          <w:sz w:val="24"/>
          <w:szCs w:val="24"/>
        </w:rPr>
        <w:t xml:space="preserve">за участие в процедурата за възлагане на обществена поръчка по глава 8а от Закона за обществените поръчки </w:t>
      </w:r>
      <w:r w:rsidR="00636292">
        <w:rPr>
          <w:rFonts w:ascii="Times New Roman" w:hAnsi="Times New Roman"/>
          <w:b/>
          <w:sz w:val="24"/>
          <w:szCs w:val="24"/>
        </w:rPr>
        <w:t>с обект услуга и</w:t>
      </w:r>
      <w:r w:rsidRPr="00796726">
        <w:rPr>
          <w:rFonts w:ascii="Times New Roman" w:hAnsi="Times New Roman"/>
          <w:b/>
          <w:sz w:val="24"/>
          <w:szCs w:val="24"/>
        </w:rPr>
        <w:t xml:space="preserve"> предмет:</w:t>
      </w:r>
    </w:p>
    <w:p w:rsidR="002B46DA" w:rsidRDefault="002B46DA" w:rsidP="004B5386">
      <w:pPr>
        <w:tabs>
          <w:tab w:val="left" w:pos="567"/>
        </w:tabs>
        <w:spacing w:before="120" w:after="120" w:line="240" w:lineRule="auto"/>
        <w:ind w:firstLine="567"/>
        <w:jc w:val="center"/>
        <w:rPr>
          <w:rFonts w:ascii="Times New Roman" w:hAnsi="Times New Roman"/>
          <w:b/>
          <w:sz w:val="24"/>
          <w:szCs w:val="24"/>
        </w:rPr>
      </w:pPr>
    </w:p>
    <w:p w:rsidR="00A12C86" w:rsidRPr="00A12C86" w:rsidRDefault="00A12C86" w:rsidP="00A12C86">
      <w:pPr>
        <w:autoSpaceDE w:val="0"/>
        <w:autoSpaceDN w:val="0"/>
        <w:adjustRightInd w:val="0"/>
        <w:jc w:val="center"/>
        <w:rPr>
          <w:rFonts w:ascii="Times New Roman" w:hAnsi="Times New Roman"/>
          <w:b/>
          <w:i/>
          <w:color w:val="000000"/>
          <w:sz w:val="24"/>
          <w:szCs w:val="24"/>
        </w:rPr>
      </w:pPr>
      <w:r w:rsidRPr="00A12C86">
        <w:rPr>
          <w:rFonts w:ascii="Times New Roman" w:hAnsi="Times New Roman"/>
          <w:b/>
          <w:i/>
          <w:color w:val="000000"/>
          <w:sz w:val="24"/>
          <w:szCs w:val="24"/>
        </w:rPr>
        <w:t xml:space="preserve">„Организиране и провеждане на два фестивала за традиционно изкуство в </w:t>
      </w:r>
      <w:r w:rsidRPr="00636292">
        <w:rPr>
          <w:rFonts w:ascii="Times New Roman" w:hAnsi="Times New Roman"/>
          <w:b/>
          <w:i/>
          <w:color w:val="000000"/>
          <w:sz w:val="24"/>
          <w:szCs w:val="24"/>
        </w:rPr>
        <w:t>област</w:t>
      </w:r>
      <w:r w:rsidRPr="00A12C86">
        <w:rPr>
          <w:rFonts w:ascii="Times New Roman" w:hAnsi="Times New Roman"/>
          <w:b/>
          <w:i/>
          <w:color w:val="000000"/>
          <w:sz w:val="24"/>
          <w:szCs w:val="24"/>
        </w:rPr>
        <w:t xml:space="preserve"> Хасково”,</w:t>
      </w:r>
      <w:r w:rsidR="004F0ECC">
        <w:rPr>
          <w:rFonts w:ascii="Times New Roman" w:hAnsi="Times New Roman"/>
          <w:b/>
          <w:i/>
          <w:color w:val="000000"/>
          <w:sz w:val="24"/>
          <w:szCs w:val="24"/>
        </w:rPr>
        <w:t xml:space="preserve"> </w:t>
      </w:r>
      <w:r w:rsidRPr="00A12C86">
        <w:rPr>
          <w:rFonts w:ascii="Times New Roman" w:hAnsi="Times New Roman"/>
          <w:b/>
          <w:i/>
          <w:color w:val="000000"/>
          <w:sz w:val="24"/>
          <w:szCs w:val="24"/>
        </w:rPr>
        <w:t>в изпълнение на проект „Съвместни туристически инициативи, насочени към наследството” JTI TARGET, одобрен за финансиране по оперативна програма за Европейско териториално сътрудничество „ Гърция – България 2007-2013” съгласно сключен Договор № В2.12.01/20.03.2012 г.</w:t>
      </w:r>
    </w:p>
    <w:p w:rsidR="00A142AC" w:rsidRPr="00DE4ED2" w:rsidRDefault="00A142AC" w:rsidP="00DE4ED2">
      <w:pPr>
        <w:pStyle w:val="ListParagraph"/>
        <w:widowControl w:val="0"/>
        <w:numPr>
          <w:ilvl w:val="0"/>
          <w:numId w:val="34"/>
        </w:numPr>
        <w:tabs>
          <w:tab w:val="left" w:pos="270"/>
          <w:tab w:val="left" w:pos="567"/>
        </w:tabs>
        <w:autoSpaceDE w:val="0"/>
        <w:autoSpaceDN w:val="0"/>
        <w:adjustRightInd w:val="0"/>
        <w:spacing w:after="120"/>
        <w:jc w:val="both"/>
        <w:rPr>
          <w:rFonts w:ascii="Times New Roman" w:hAnsi="Times New Roman"/>
          <w:b/>
          <w:bCs/>
          <w:sz w:val="24"/>
          <w:szCs w:val="24"/>
        </w:rPr>
      </w:pPr>
      <w:r w:rsidRPr="00DE4ED2">
        <w:rPr>
          <w:rFonts w:ascii="Times New Roman" w:hAnsi="Times New Roman"/>
          <w:b/>
          <w:bCs/>
          <w:sz w:val="24"/>
          <w:szCs w:val="24"/>
        </w:rPr>
        <w:t xml:space="preserve">ОБЩА ИНФОРМАЦИЯ: </w:t>
      </w:r>
    </w:p>
    <w:p w:rsidR="00401E2C" w:rsidRPr="001B0E1C" w:rsidRDefault="00FC7DF4" w:rsidP="001B0E1C">
      <w:pPr>
        <w:pBdr>
          <w:top w:val="single" w:sz="4" w:space="1" w:color="auto"/>
          <w:left w:val="single" w:sz="4" w:space="4" w:color="auto"/>
          <w:bottom w:val="single" w:sz="4" w:space="1" w:color="auto"/>
          <w:right w:val="single" w:sz="4" w:space="4" w:color="auto"/>
        </w:pBdr>
        <w:tabs>
          <w:tab w:val="left" w:pos="270"/>
          <w:tab w:val="left" w:pos="900"/>
          <w:tab w:val="left" w:pos="1134"/>
        </w:tabs>
        <w:spacing w:before="120" w:after="120" w:line="240" w:lineRule="auto"/>
        <w:jc w:val="both"/>
        <w:rPr>
          <w:rFonts w:ascii="Times New Roman" w:hAnsi="Times New Roman"/>
          <w:b/>
          <w:iCs/>
          <w:sz w:val="24"/>
          <w:szCs w:val="24"/>
        </w:rPr>
      </w:pPr>
      <w:r w:rsidRPr="001B0E1C">
        <w:rPr>
          <w:rFonts w:ascii="Times New Roman" w:hAnsi="Times New Roman"/>
          <w:b/>
          <w:iCs/>
          <w:sz w:val="24"/>
          <w:szCs w:val="24"/>
        </w:rPr>
        <w:tab/>
      </w:r>
      <w:r w:rsidR="00401E2C" w:rsidRPr="001B0E1C">
        <w:rPr>
          <w:rFonts w:ascii="Times New Roman" w:hAnsi="Times New Roman"/>
          <w:b/>
          <w:iCs/>
          <w:sz w:val="24"/>
          <w:szCs w:val="24"/>
        </w:rPr>
        <w:t>Възложител</w:t>
      </w:r>
      <w:r w:rsidR="00332563">
        <w:rPr>
          <w:rFonts w:ascii="Times New Roman" w:hAnsi="Times New Roman"/>
          <w:b/>
          <w:iCs/>
          <w:sz w:val="24"/>
          <w:szCs w:val="24"/>
        </w:rPr>
        <w:t>.</w:t>
      </w:r>
    </w:p>
    <w:p w:rsidR="00401E2C" w:rsidRDefault="00401E2C" w:rsidP="004B5386">
      <w:pPr>
        <w:tabs>
          <w:tab w:val="left" w:pos="0"/>
          <w:tab w:val="left" w:pos="900"/>
          <w:tab w:val="left" w:pos="1134"/>
        </w:tabs>
        <w:spacing w:before="120" w:after="120" w:line="240" w:lineRule="auto"/>
        <w:ind w:firstLine="567"/>
        <w:jc w:val="both"/>
        <w:rPr>
          <w:rFonts w:ascii="Times New Roman" w:hAnsi="Times New Roman"/>
          <w:sz w:val="24"/>
          <w:szCs w:val="24"/>
        </w:rPr>
      </w:pPr>
      <w:r w:rsidRPr="000A0FD2">
        <w:rPr>
          <w:rFonts w:ascii="Times New Roman" w:hAnsi="Times New Roman"/>
          <w:iCs/>
          <w:sz w:val="24"/>
          <w:szCs w:val="24"/>
        </w:rPr>
        <w:t>В</w:t>
      </w:r>
      <w:r>
        <w:rPr>
          <w:rFonts w:ascii="Times New Roman" w:hAnsi="Times New Roman"/>
          <w:iCs/>
          <w:sz w:val="24"/>
          <w:szCs w:val="24"/>
        </w:rPr>
        <w:t>ъзложител на настоящата поръчка е Областн</w:t>
      </w:r>
      <w:r w:rsidR="00276620">
        <w:rPr>
          <w:rFonts w:ascii="Times New Roman" w:hAnsi="Times New Roman"/>
          <w:iCs/>
          <w:sz w:val="24"/>
          <w:szCs w:val="24"/>
        </w:rPr>
        <w:t>ият управител на област с административен център град</w:t>
      </w:r>
      <w:r>
        <w:rPr>
          <w:rFonts w:ascii="Times New Roman" w:hAnsi="Times New Roman"/>
          <w:iCs/>
          <w:sz w:val="24"/>
          <w:szCs w:val="24"/>
        </w:rPr>
        <w:t xml:space="preserve"> Хасково в качеството си на бенефициент по процедура за безвъзмездна финансова помощ по </w:t>
      </w:r>
      <w:r w:rsidR="00D001E4">
        <w:rPr>
          <w:rFonts w:ascii="Times New Roman" w:hAnsi="Times New Roman"/>
          <w:sz w:val="24"/>
          <w:szCs w:val="24"/>
        </w:rPr>
        <w:t>ОП ЕТС „</w:t>
      </w:r>
      <w:r w:rsidR="00D001E4" w:rsidRPr="0055519E">
        <w:rPr>
          <w:rFonts w:ascii="Times New Roman" w:hAnsi="Times New Roman"/>
          <w:sz w:val="24"/>
          <w:szCs w:val="24"/>
        </w:rPr>
        <w:t xml:space="preserve">Гърция </w:t>
      </w:r>
      <w:r w:rsidR="00D001E4">
        <w:rPr>
          <w:rFonts w:ascii="Times New Roman" w:hAnsi="Times New Roman"/>
          <w:sz w:val="24"/>
          <w:szCs w:val="24"/>
          <w:lang w:val="en-US"/>
        </w:rPr>
        <w:t xml:space="preserve">- </w:t>
      </w:r>
      <w:r w:rsidR="00D001E4">
        <w:rPr>
          <w:rFonts w:ascii="Times New Roman" w:hAnsi="Times New Roman"/>
          <w:sz w:val="24"/>
          <w:szCs w:val="24"/>
        </w:rPr>
        <w:t xml:space="preserve">България </w:t>
      </w:r>
      <w:r w:rsidRPr="0055519E">
        <w:rPr>
          <w:rFonts w:ascii="Times New Roman" w:hAnsi="Times New Roman"/>
          <w:sz w:val="24"/>
          <w:szCs w:val="24"/>
        </w:rPr>
        <w:t>2007-2013”</w:t>
      </w:r>
      <w:r>
        <w:rPr>
          <w:rFonts w:ascii="Times New Roman" w:hAnsi="Times New Roman"/>
          <w:sz w:val="24"/>
          <w:szCs w:val="24"/>
        </w:rPr>
        <w:t xml:space="preserve">, </w:t>
      </w:r>
      <w:r w:rsidRPr="0055519E">
        <w:rPr>
          <w:rFonts w:ascii="Times New Roman" w:hAnsi="Times New Roman"/>
          <w:sz w:val="24"/>
          <w:szCs w:val="24"/>
        </w:rPr>
        <w:t xml:space="preserve">договор № В2.12.01/20.03.2012 г. за предоставяне на безвъзмездна помощ по </w:t>
      </w:r>
      <w:r w:rsidR="00D001E4">
        <w:rPr>
          <w:rFonts w:ascii="Times New Roman" w:hAnsi="Times New Roman"/>
          <w:sz w:val="24"/>
          <w:szCs w:val="24"/>
        </w:rPr>
        <w:t>ОП ЕТС „</w:t>
      </w:r>
      <w:r w:rsidR="00D001E4" w:rsidRPr="0055519E">
        <w:rPr>
          <w:rFonts w:ascii="Times New Roman" w:hAnsi="Times New Roman"/>
          <w:sz w:val="24"/>
          <w:szCs w:val="24"/>
        </w:rPr>
        <w:t>Гърция</w:t>
      </w:r>
      <w:r w:rsidR="00D001E4">
        <w:rPr>
          <w:rFonts w:ascii="Times New Roman" w:hAnsi="Times New Roman"/>
          <w:sz w:val="24"/>
          <w:szCs w:val="24"/>
          <w:lang w:val="en-US"/>
        </w:rPr>
        <w:t xml:space="preserve">- </w:t>
      </w:r>
      <w:r w:rsidR="00D001E4">
        <w:rPr>
          <w:rFonts w:ascii="Times New Roman" w:hAnsi="Times New Roman"/>
          <w:sz w:val="24"/>
          <w:szCs w:val="24"/>
        </w:rPr>
        <w:t xml:space="preserve">България </w:t>
      </w:r>
      <w:r w:rsidRPr="0055519E">
        <w:rPr>
          <w:rFonts w:ascii="Times New Roman" w:hAnsi="Times New Roman"/>
          <w:sz w:val="24"/>
          <w:szCs w:val="24"/>
        </w:rPr>
        <w:t>2007-2013”</w:t>
      </w:r>
      <w:r>
        <w:rPr>
          <w:rFonts w:ascii="Times New Roman" w:hAnsi="Times New Roman"/>
          <w:sz w:val="24"/>
          <w:szCs w:val="24"/>
        </w:rPr>
        <w:t xml:space="preserve"> по проект „Съвместни туристически инициативи, насочени към наследството” </w:t>
      </w:r>
      <w:r>
        <w:rPr>
          <w:rFonts w:ascii="Times New Roman" w:hAnsi="Times New Roman"/>
          <w:sz w:val="24"/>
          <w:szCs w:val="24"/>
          <w:lang w:val="en-US"/>
        </w:rPr>
        <w:t>JTI TARGET.</w:t>
      </w:r>
    </w:p>
    <w:p w:rsidR="002B46DA" w:rsidRPr="002B46DA" w:rsidRDefault="002B46DA" w:rsidP="004B5386">
      <w:pPr>
        <w:tabs>
          <w:tab w:val="left" w:pos="0"/>
          <w:tab w:val="left" w:pos="900"/>
          <w:tab w:val="left" w:pos="1134"/>
        </w:tabs>
        <w:spacing w:before="120" w:after="120" w:line="240" w:lineRule="auto"/>
        <w:ind w:firstLine="567"/>
        <w:jc w:val="both"/>
        <w:rPr>
          <w:rFonts w:ascii="Times New Roman" w:hAnsi="Times New Roman"/>
          <w:sz w:val="24"/>
          <w:szCs w:val="24"/>
        </w:rPr>
      </w:pPr>
    </w:p>
    <w:p w:rsidR="007536A4" w:rsidRPr="001B0E1C" w:rsidRDefault="007536A4" w:rsidP="001B0E1C">
      <w:pPr>
        <w:pBdr>
          <w:top w:val="single" w:sz="4" w:space="1" w:color="auto"/>
          <w:left w:val="single" w:sz="4" w:space="4" w:color="auto"/>
          <w:bottom w:val="single" w:sz="4" w:space="1" w:color="auto"/>
          <w:right w:val="single" w:sz="4" w:space="4" w:color="auto"/>
        </w:pBdr>
        <w:tabs>
          <w:tab w:val="left" w:pos="567"/>
          <w:tab w:val="left" w:pos="630"/>
          <w:tab w:val="left" w:pos="900"/>
          <w:tab w:val="left" w:pos="1134"/>
        </w:tabs>
        <w:spacing w:after="120" w:line="240" w:lineRule="auto"/>
        <w:jc w:val="both"/>
        <w:rPr>
          <w:rFonts w:ascii="Times New Roman" w:hAnsi="Times New Roman"/>
          <w:b/>
          <w:iCs/>
          <w:sz w:val="24"/>
          <w:szCs w:val="24"/>
        </w:rPr>
      </w:pPr>
      <w:r w:rsidRPr="001B0E1C">
        <w:rPr>
          <w:rFonts w:ascii="Times New Roman" w:hAnsi="Times New Roman"/>
          <w:b/>
          <w:iCs/>
          <w:sz w:val="24"/>
          <w:szCs w:val="24"/>
        </w:rPr>
        <w:t>Данни на възложителя</w:t>
      </w:r>
      <w:r w:rsidR="00332563">
        <w:rPr>
          <w:rFonts w:ascii="Times New Roman" w:hAnsi="Times New Roman"/>
          <w:b/>
          <w:iCs/>
          <w:sz w:val="24"/>
          <w:szCs w:val="24"/>
        </w:rPr>
        <w:t>.</w:t>
      </w:r>
    </w:p>
    <w:p w:rsidR="008978FB" w:rsidRDefault="00421B1E" w:rsidP="00421B1E">
      <w:pPr>
        <w:tabs>
          <w:tab w:val="left" w:pos="567"/>
        </w:tabs>
        <w:spacing w:after="0" w:line="240" w:lineRule="auto"/>
        <w:ind w:left="624"/>
        <w:jc w:val="both"/>
        <w:textAlignment w:val="top"/>
        <w:rPr>
          <w:rFonts w:ascii="Times New Roman" w:hAnsi="Times New Roman"/>
          <w:iCs/>
          <w:sz w:val="24"/>
          <w:szCs w:val="24"/>
        </w:rPr>
      </w:pPr>
      <w:r>
        <w:rPr>
          <w:rFonts w:ascii="Times New Roman" w:hAnsi="Times New Roman"/>
          <w:iCs/>
          <w:sz w:val="24"/>
          <w:szCs w:val="24"/>
        </w:rPr>
        <w:t>Областна администрация на област Хасково, представлявана от</w:t>
      </w:r>
      <w:r w:rsidR="00A3543A">
        <w:rPr>
          <w:rFonts w:ascii="Times New Roman" w:hAnsi="Times New Roman"/>
          <w:iCs/>
          <w:sz w:val="24"/>
          <w:szCs w:val="24"/>
        </w:rPr>
        <w:t xml:space="preserve"> </w:t>
      </w:r>
      <w:r>
        <w:rPr>
          <w:rFonts w:ascii="Times New Roman" w:hAnsi="Times New Roman"/>
          <w:iCs/>
          <w:sz w:val="24"/>
          <w:szCs w:val="24"/>
        </w:rPr>
        <w:t>Областния управител на област Хасково</w:t>
      </w:r>
      <w:r w:rsidR="00276620">
        <w:rPr>
          <w:rFonts w:ascii="Times New Roman" w:hAnsi="Times New Roman"/>
          <w:iCs/>
          <w:sz w:val="24"/>
          <w:szCs w:val="24"/>
        </w:rPr>
        <w:t xml:space="preserve">, п.к. </w:t>
      </w:r>
      <w:r w:rsidR="008978FB" w:rsidRPr="00C31156">
        <w:rPr>
          <w:rFonts w:ascii="Times New Roman" w:hAnsi="Times New Roman"/>
          <w:iCs/>
          <w:sz w:val="24"/>
          <w:szCs w:val="24"/>
        </w:rPr>
        <w:t>6300, Хасково, пл. „Свобода” № 5</w:t>
      </w:r>
    </w:p>
    <w:p w:rsidR="00612078" w:rsidRPr="00A3543A" w:rsidRDefault="00612078" w:rsidP="00421B1E">
      <w:pPr>
        <w:tabs>
          <w:tab w:val="left" w:pos="567"/>
          <w:tab w:val="left" w:pos="900"/>
          <w:tab w:val="left" w:pos="1134"/>
        </w:tabs>
        <w:spacing w:after="0" w:line="240" w:lineRule="auto"/>
        <w:ind w:left="624"/>
        <w:jc w:val="both"/>
        <w:rPr>
          <w:rFonts w:ascii="Times New Roman" w:hAnsi="Times New Roman"/>
          <w:b/>
          <w:iCs/>
          <w:sz w:val="24"/>
          <w:szCs w:val="24"/>
          <w:lang w:val="en-US"/>
        </w:rPr>
      </w:pPr>
      <w:r>
        <w:rPr>
          <w:rFonts w:ascii="Times New Roman" w:hAnsi="Times New Roman"/>
          <w:iCs/>
          <w:sz w:val="24"/>
          <w:szCs w:val="24"/>
        </w:rPr>
        <w:t xml:space="preserve">Тел. </w:t>
      </w:r>
      <w:r>
        <w:rPr>
          <w:rFonts w:ascii="Times New Roman" w:hAnsi="Times New Roman"/>
          <w:iCs/>
          <w:sz w:val="24"/>
          <w:szCs w:val="24"/>
          <w:lang w:val="en-US"/>
        </w:rPr>
        <w:t>+359 38 6080</w:t>
      </w:r>
      <w:r w:rsidR="009842D5">
        <w:rPr>
          <w:rFonts w:ascii="Times New Roman" w:hAnsi="Times New Roman"/>
          <w:iCs/>
          <w:sz w:val="24"/>
          <w:szCs w:val="24"/>
        </w:rPr>
        <w:t>11</w:t>
      </w:r>
      <w:r>
        <w:rPr>
          <w:rFonts w:ascii="Times New Roman" w:hAnsi="Times New Roman"/>
          <w:iCs/>
          <w:sz w:val="24"/>
          <w:szCs w:val="24"/>
        </w:rPr>
        <w:t>;</w:t>
      </w:r>
      <w:r w:rsidR="004F0ECC">
        <w:rPr>
          <w:rFonts w:ascii="Times New Roman" w:hAnsi="Times New Roman"/>
          <w:iCs/>
          <w:sz w:val="24"/>
          <w:szCs w:val="24"/>
        </w:rPr>
        <w:t xml:space="preserve"> </w:t>
      </w:r>
      <w:r>
        <w:rPr>
          <w:rFonts w:ascii="Times New Roman" w:hAnsi="Times New Roman"/>
          <w:iCs/>
          <w:sz w:val="24"/>
          <w:szCs w:val="24"/>
          <w:lang w:val="en-US"/>
        </w:rPr>
        <w:t xml:space="preserve">e-mail: </w:t>
      </w:r>
      <w:hyperlink r:id="rId8" w:history="1">
        <w:r w:rsidR="009842D5" w:rsidRPr="00521A47">
          <w:rPr>
            <w:rStyle w:val="Hyperlink"/>
            <w:rFonts w:ascii="Times New Roman" w:hAnsi="Times New Roman"/>
            <w:iCs/>
            <w:sz w:val="24"/>
            <w:szCs w:val="24"/>
            <w:lang w:val="en-US"/>
          </w:rPr>
          <w:t>oblast@hs.government.bg</w:t>
        </w:r>
      </w:hyperlink>
    </w:p>
    <w:p w:rsidR="008978FB" w:rsidRPr="00C31156" w:rsidRDefault="00C31156" w:rsidP="00421B1E">
      <w:pPr>
        <w:tabs>
          <w:tab w:val="left" w:pos="567"/>
          <w:tab w:val="left" w:pos="900"/>
          <w:tab w:val="left" w:pos="1134"/>
        </w:tabs>
        <w:spacing w:after="0" w:line="240" w:lineRule="auto"/>
        <w:ind w:left="624"/>
        <w:jc w:val="both"/>
        <w:rPr>
          <w:rFonts w:ascii="Times New Roman" w:hAnsi="Times New Roman"/>
          <w:iCs/>
          <w:sz w:val="24"/>
          <w:szCs w:val="24"/>
        </w:rPr>
      </w:pPr>
      <w:r w:rsidRPr="00C31156">
        <w:rPr>
          <w:rFonts w:ascii="Times New Roman" w:hAnsi="Times New Roman"/>
          <w:iCs/>
          <w:sz w:val="24"/>
          <w:szCs w:val="24"/>
        </w:rPr>
        <w:t xml:space="preserve">Отговорен служител по договора и </w:t>
      </w:r>
      <w:r w:rsidR="00C87530" w:rsidRPr="00C31156">
        <w:rPr>
          <w:rFonts w:ascii="Times New Roman" w:hAnsi="Times New Roman"/>
          <w:iCs/>
          <w:sz w:val="24"/>
          <w:szCs w:val="24"/>
        </w:rPr>
        <w:t xml:space="preserve">Ръководител на проекта: </w:t>
      </w:r>
    </w:p>
    <w:p w:rsidR="00C87530" w:rsidRDefault="00C87530" w:rsidP="00421B1E">
      <w:pPr>
        <w:tabs>
          <w:tab w:val="left" w:pos="567"/>
          <w:tab w:val="left" w:pos="900"/>
          <w:tab w:val="left" w:pos="1134"/>
        </w:tabs>
        <w:spacing w:after="0" w:line="240" w:lineRule="auto"/>
        <w:ind w:left="624"/>
        <w:jc w:val="both"/>
        <w:rPr>
          <w:rFonts w:ascii="Times New Roman" w:hAnsi="Times New Roman"/>
          <w:iCs/>
          <w:sz w:val="24"/>
          <w:szCs w:val="24"/>
        </w:rPr>
      </w:pPr>
      <w:r w:rsidRPr="00C31156">
        <w:rPr>
          <w:rFonts w:ascii="Times New Roman" w:hAnsi="Times New Roman"/>
          <w:iCs/>
          <w:sz w:val="24"/>
          <w:szCs w:val="24"/>
        </w:rPr>
        <w:t>Г-</w:t>
      </w:r>
      <w:r w:rsidR="001072FE">
        <w:rPr>
          <w:rFonts w:ascii="Times New Roman" w:hAnsi="Times New Roman"/>
          <w:iCs/>
          <w:sz w:val="24"/>
          <w:szCs w:val="24"/>
        </w:rPr>
        <w:t>жа Зина Тенекеджиева</w:t>
      </w:r>
      <w:r w:rsidRPr="00C31156">
        <w:rPr>
          <w:rFonts w:ascii="Times New Roman" w:hAnsi="Times New Roman"/>
          <w:iCs/>
          <w:sz w:val="24"/>
          <w:szCs w:val="24"/>
        </w:rPr>
        <w:t xml:space="preserve">, </w:t>
      </w:r>
      <w:r w:rsidR="00A3543A">
        <w:rPr>
          <w:rFonts w:ascii="Times New Roman" w:hAnsi="Times New Roman"/>
          <w:iCs/>
          <w:sz w:val="24"/>
          <w:szCs w:val="24"/>
        </w:rPr>
        <w:t>старши</w:t>
      </w:r>
      <w:r w:rsidR="001072FE">
        <w:rPr>
          <w:rFonts w:ascii="Times New Roman" w:hAnsi="Times New Roman"/>
          <w:iCs/>
          <w:sz w:val="24"/>
          <w:szCs w:val="24"/>
        </w:rPr>
        <w:t xml:space="preserve"> експерт в</w:t>
      </w:r>
      <w:r w:rsidR="00102E99" w:rsidRPr="00C31156">
        <w:rPr>
          <w:rFonts w:ascii="Times New Roman" w:hAnsi="Times New Roman"/>
          <w:iCs/>
          <w:sz w:val="24"/>
          <w:szCs w:val="24"/>
        </w:rPr>
        <w:t xml:space="preserve"> дирекция „АКРРДС”</w:t>
      </w:r>
    </w:p>
    <w:p w:rsidR="00C74800" w:rsidRPr="009A6BAA" w:rsidRDefault="00C74800" w:rsidP="00421B1E">
      <w:pPr>
        <w:tabs>
          <w:tab w:val="left" w:pos="567"/>
          <w:tab w:val="left" w:pos="900"/>
          <w:tab w:val="left" w:pos="1134"/>
        </w:tabs>
        <w:spacing w:after="0" w:line="240" w:lineRule="auto"/>
        <w:ind w:left="624"/>
        <w:jc w:val="both"/>
        <w:rPr>
          <w:rFonts w:ascii="Times New Roman" w:hAnsi="Times New Roman"/>
          <w:iCs/>
          <w:sz w:val="24"/>
          <w:szCs w:val="24"/>
          <w:lang w:val="en-US"/>
        </w:rPr>
      </w:pPr>
      <w:r>
        <w:rPr>
          <w:rFonts w:ascii="Times New Roman" w:hAnsi="Times New Roman"/>
          <w:iCs/>
          <w:sz w:val="24"/>
          <w:szCs w:val="24"/>
        </w:rPr>
        <w:t xml:space="preserve">Тел. </w:t>
      </w:r>
      <w:r w:rsidR="00211FC5">
        <w:rPr>
          <w:rFonts w:ascii="Times New Roman" w:hAnsi="Times New Roman"/>
          <w:iCs/>
          <w:sz w:val="24"/>
          <w:szCs w:val="24"/>
          <w:lang w:val="en-US"/>
        </w:rPr>
        <w:t xml:space="preserve">+359 38 608022, </w:t>
      </w:r>
      <w:r>
        <w:rPr>
          <w:rFonts w:ascii="Times New Roman" w:hAnsi="Times New Roman"/>
          <w:iCs/>
          <w:sz w:val="24"/>
          <w:szCs w:val="24"/>
        </w:rPr>
        <w:t>+359</w:t>
      </w:r>
      <w:r w:rsidR="009A6BAA">
        <w:rPr>
          <w:rFonts w:ascii="Times New Roman" w:hAnsi="Times New Roman"/>
          <w:iCs/>
          <w:sz w:val="24"/>
          <w:szCs w:val="24"/>
        </w:rPr>
        <w:t> </w:t>
      </w:r>
      <w:r>
        <w:rPr>
          <w:rFonts w:ascii="Times New Roman" w:hAnsi="Times New Roman"/>
          <w:iCs/>
          <w:sz w:val="24"/>
          <w:szCs w:val="24"/>
        </w:rPr>
        <w:t>879</w:t>
      </w:r>
      <w:r w:rsidR="009A6BAA">
        <w:rPr>
          <w:rFonts w:ascii="Times New Roman" w:hAnsi="Times New Roman"/>
          <w:iCs/>
          <w:sz w:val="24"/>
          <w:szCs w:val="24"/>
        </w:rPr>
        <w:t> 250 95</w:t>
      </w:r>
      <w:r w:rsidR="00211FC5">
        <w:rPr>
          <w:rFonts w:ascii="Times New Roman" w:hAnsi="Times New Roman"/>
          <w:iCs/>
          <w:sz w:val="24"/>
          <w:szCs w:val="24"/>
          <w:lang w:val="en-US"/>
        </w:rPr>
        <w:t>4</w:t>
      </w:r>
      <w:r w:rsidR="009A6BAA">
        <w:rPr>
          <w:rFonts w:ascii="Times New Roman" w:hAnsi="Times New Roman"/>
          <w:iCs/>
          <w:sz w:val="24"/>
          <w:szCs w:val="24"/>
        </w:rPr>
        <w:t xml:space="preserve">, </w:t>
      </w:r>
      <w:r w:rsidR="009A6BAA">
        <w:rPr>
          <w:rFonts w:ascii="Times New Roman" w:hAnsi="Times New Roman"/>
          <w:iCs/>
          <w:sz w:val="24"/>
          <w:szCs w:val="24"/>
          <w:lang w:val="en-US"/>
        </w:rPr>
        <w:t xml:space="preserve">e-mail: </w:t>
      </w:r>
      <w:hyperlink r:id="rId9" w:history="1">
        <w:r w:rsidR="0083140A" w:rsidRPr="004956AE">
          <w:rPr>
            <w:rStyle w:val="Hyperlink"/>
            <w:rFonts w:ascii="Times New Roman" w:hAnsi="Times New Roman"/>
            <w:iCs/>
            <w:sz w:val="24"/>
            <w:szCs w:val="24"/>
            <w:lang w:val="en-US"/>
          </w:rPr>
          <w:t>z.tenek</w:t>
        </w:r>
        <w:r w:rsidR="0083140A" w:rsidRPr="004956AE">
          <w:rPr>
            <w:rStyle w:val="Hyperlink"/>
            <w:rFonts w:ascii="Times New Roman" w:hAnsi="Times New Roman"/>
            <w:iCs/>
            <w:sz w:val="24"/>
            <w:szCs w:val="24"/>
          </w:rPr>
          <w:t>е</w:t>
        </w:r>
        <w:r w:rsidR="0083140A" w:rsidRPr="004956AE">
          <w:rPr>
            <w:rStyle w:val="Hyperlink"/>
            <w:rFonts w:ascii="Times New Roman" w:hAnsi="Times New Roman"/>
            <w:iCs/>
            <w:sz w:val="24"/>
            <w:szCs w:val="24"/>
            <w:lang w:val="en-US"/>
          </w:rPr>
          <w:t>djieva@hs.government.bg</w:t>
        </w:r>
      </w:hyperlink>
    </w:p>
    <w:p w:rsidR="00102E99" w:rsidRDefault="00102E99" w:rsidP="00421B1E">
      <w:pPr>
        <w:tabs>
          <w:tab w:val="left" w:pos="567"/>
          <w:tab w:val="left" w:pos="900"/>
          <w:tab w:val="left" w:pos="1134"/>
        </w:tabs>
        <w:spacing w:after="0" w:line="240" w:lineRule="auto"/>
        <w:ind w:left="624"/>
        <w:jc w:val="both"/>
        <w:rPr>
          <w:rFonts w:ascii="Times New Roman" w:hAnsi="Times New Roman"/>
          <w:iCs/>
          <w:sz w:val="24"/>
          <w:szCs w:val="24"/>
        </w:rPr>
      </w:pPr>
      <w:r w:rsidRPr="00C31156">
        <w:rPr>
          <w:rFonts w:ascii="Times New Roman" w:hAnsi="Times New Roman"/>
          <w:iCs/>
          <w:sz w:val="24"/>
          <w:szCs w:val="24"/>
        </w:rPr>
        <w:t>Лице за контакт</w:t>
      </w:r>
      <w:r w:rsidR="00C31156" w:rsidRPr="00C31156">
        <w:rPr>
          <w:rFonts w:ascii="Times New Roman" w:hAnsi="Times New Roman"/>
          <w:iCs/>
          <w:sz w:val="24"/>
          <w:szCs w:val="24"/>
        </w:rPr>
        <w:t xml:space="preserve"> по договора</w:t>
      </w:r>
      <w:r w:rsidRPr="00C31156">
        <w:rPr>
          <w:rFonts w:ascii="Times New Roman" w:hAnsi="Times New Roman"/>
          <w:iCs/>
          <w:sz w:val="24"/>
          <w:szCs w:val="24"/>
        </w:rPr>
        <w:t xml:space="preserve"> и </w:t>
      </w:r>
      <w:r w:rsidR="00C31156" w:rsidRPr="00C31156">
        <w:rPr>
          <w:rFonts w:ascii="Times New Roman" w:hAnsi="Times New Roman"/>
          <w:iCs/>
          <w:sz w:val="24"/>
          <w:szCs w:val="24"/>
        </w:rPr>
        <w:t>К</w:t>
      </w:r>
      <w:r w:rsidR="003F718E" w:rsidRPr="00C31156">
        <w:rPr>
          <w:rFonts w:ascii="Times New Roman" w:hAnsi="Times New Roman"/>
          <w:iCs/>
          <w:sz w:val="24"/>
          <w:szCs w:val="24"/>
        </w:rPr>
        <w:t xml:space="preserve">оординатор </w:t>
      </w:r>
      <w:r w:rsidR="00C31156" w:rsidRPr="00C31156">
        <w:rPr>
          <w:rFonts w:ascii="Times New Roman" w:hAnsi="Times New Roman"/>
          <w:iCs/>
          <w:sz w:val="24"/>
          <w:szCs w:val="24"/>
        </w:rPr>
        <w:t>на проекта:</w:t>
      </w:r>
    </w:p>
    <w:p w:rsidR="00C31156" w:rsidRPr="00E41DBE" w:rsidRDefault="00D001E4" w:rsidP="00421B1E">
      <w:pPr>
        <w:tabs>
          <w:tab w:val="left" w:pos="567"/>
          <w:tab w:val="left" w:pos="900"/>
          <w:tab w:val="left" w:pos="1134"/>
        </w:tabs>
        <w:spacing w:after="0" w:line="240" w:lineRule="auto"/>
        <w:ind w:left="624"/>
        <w:jc w:val="both"/>
        <w:rPr>
          <w:rFonts w:ascii="Times New Roman" w:hAnsi="Times New Roman"/>
          <w:iCs/>
          <w:sz w:val="24"/>
          <w:szCs w:val="24"/>
        </w:rPr>
      </w:pPr>
      <w:r w:rsidRPr="002F4F5D">
        <w:rPr>
          <w:rFonts w:ascii="Times New Roman" w:hAnsi="Times New Roman"/>
          <w:iCs/>
          <w:sz w:val="24"/>
          <w:szCs w:val="24"/>
        </w:rPr>
        <w:t>Г-жа П</w:t>
      </w:r>
      <w:r w:rsidR="00C31156" w:rsidRPr="002F4F5D">
        <w:rPr>
          <w:rFonts w:ascii="Times New Roman" w:hAnsi="Times New Roman"/>
          <w:iCs/>
          <w:sz w:val="24"/>
          <w:szCs w:val="24"/>
        </w:rPr>
        <w:t>етя Демирева, мл</w:t>
      </w:r>
      <w:r w:rsidR="00C74800" w:rsidRPr="002F4F5D">
        <w:rPr>
          <w:rFonts w:ascii="Times New Roman" w:hAnsi="Times New Roman"/>
          <w:iCs/>
          <w:sz w:val="24"/>
          <w:szCs w:val="24"/>
        </w:rPr>
        <w:t xml:space="preserve">адши </w:t>
      </w:r>
      <w:r w:rsidR="001072FE">
        <w:rPr>
          <w:rFonts w:ascii="Times New Roman" w:hAnsi="Times New Roman"/>
          <w:iCs/>
          <w:sz w:val="24"/>
          <w:szCs w:val="24"/>
        </w:rPr>
        <w:t xml:space="preserve">експерт в </w:t>
      </w:r>
      <w:r w:rsidR="00C74800" w:rsidRPr="002F4F5D">
        <w:rPr>
          <w:rFonts w:ascii="Times New Roman" w:hAnsi="Times New Roman"/>
          <w:iCs/>
          <w:sz w:val="24"/>
          <w:szCs w:val="24"/>
        </w:rPr>
        <w:t>дирекция „АКРРДС”</w:t>
      </w:r>
    </w:p>
    <w:p w:rsidR="007536A4" w:rsidRDefault="001378C7" w:rsidP="00421B1E">
      <w:pPr>
        <w:tabs>
          <w:tab w:val="left" w:pos="567"/>
          <w:tab w:val="left" w:pos="900"/>
          <w:tab w:val="left" w:pos="1134"/>
        </w:tabs>
        <w:spacing w:after="0" w:line="240" w:lineRule="auto"/>
        <w:ind w:left="624"/>
        <w:jc w:val="both"/>
      </w:pPr>
      <w:r>
        <w:rPr>
          <w:rFonts w:ascii="Times New Roman" w:hAnsi="Times New Roman"/>
          <w:iCs/>
          <w:sz w:val="24"/>
          <w:szCs w:val="24"/>
        </w:rPr>
        <w:t>Тел. +359 879 250 </w:t>
      </w:r>
      <w:r w:rsidR="007A06F9">
        <w:rPr>
          <w:rFonts w:ascii="Times New Roman" w:hAnsi="Times New Roman"/>
          <w:iCs/>
          <w:sz w:val="24"/>
          <w:szCs w:val="24"/>
        </w:rPr>
        <w:t>9</w:t>
      </w:r>
      <w:r w:rsidR="007A06F9">
        <w:rPr>
          <w:rFonts w:ascii="Times New Roman" w:hAnsi="Times New Roman"/>
          <w:iCs/>
          <w:sz w:val="24"/>
          <w:szCs w:val="24"/>
          <w:lang w:val="en-US"/>
        </w:rPr>
        <w:t>84</w:t>
      </w:r>
      <w:r>
        <w:rPr>
          <w:rFonts w:ascii="Times New Roman" w:hAnsi="Times New Roman"/>
          <w:iCs/>
          <w:sz w:val="24"/>
          <w:szCs w:val="24"/>
        </w:rPr>
        <w:t xml:space="preserve">, </w:t>
      </w:r>
      <w:r w:rsidR="007A06F9">
        <w:rPr>
          <w:rFonts w:ascii="Times New Roman" w:hAnsi="Times New Roman"/>
          <w:iCs/>
          <w:sz w:val="24"/>
          <w:szCs w:val="24"/>
          <w:lang w:val="en-US"/>
        </w:rPr>
        <w:t>+359 38 608024</w:t>
      </w:r>
      <w:r w:rsidR="007A06F9">
        <w:rPr>
          <w:rFonts w:ascii="Times New Roman" w:hAnsi="Times New Roman"/>
          <w:iCs/>
          <w:sz w:val="24"/>
          <w:szCs w:val="24"/>
        </w:rPr>
        <w:t xml:space="preserve">; </w:t>
      </w:r>
      <w:r>
        <w:rPr>
          <w:rFonts w:ascii="Times New Roman" w:hAnsi="Times New Roman"/>
          <w:iCs/>
          <w:sz w:val="24"/>
          <w:szCs w:val="24"/>
          <w:lang w:val="en-US"/>
        </w:rPr>
        <w:t xml:space="preserve">e-mail: </w:t>
      </w:r>
      <w:hyperlink r:id="rId10" w:history="1">
        <w:r w:rsidR="007A06F9" w:rsidRPr="00521A47">
          <w:rPr>
            <w:rStyle w:val="Hyperlink"/>
            <w:rFonts w:ascii="Times New Roman" w:hAnsi="Times New Roman"/>
            <w:iCs/>
            <w:sz w:val="24"/>
            <w:szCs w:val="24"/>
            <w:lang w:val="en-US"/>
          </w:rPr>
          <w:t>p.demireva@hs.government.bg</w:t>
        </w:r>
      </w:hyperlink>
    </w:p>
    <w:p w:rsidR="00E41DBE" w:rsidRPr="00F70DAB" w:rsidRDefault="00E41DBE" w:rsidP="00421B1E">
      <w:pPr>
        <w:tabs>
          <w:tab w:val="left" w:pos="567"/>
          <w:tab w:val="left" w:pos="900"/>
          <w:tab w:val="left" w:pos="1134"/>
        </w:tabs>
        <w:spacing w:after="0" w:line="240" w:lineRule="auto"/>
        <w:ind w:left="624"/>
        <w:jc w:val="both"/>
        <w:rPr>
          <w:rFonts w:ascii="Times New Roman" w:hAnsi="Times New Roman"/>
          <w:b/>
          <w:iCs/>
          <w:sz w:val="24"/>
          <w:szCs w:val="24"/>
        </w:rPr>
      </w:pPr>
    </w:p>
    <w:p w:rsidR="00A142AC" w:rsidRPr="001B0E1C" w:rsidRDefault="00A142AC" w:rsidP="001B0E1C">
      <w:pPr>
        <w:pBdr>
          <w:top w:val="single" w:sz="4" w:space="1" w:color="auto"/>
          <w:left w:val="single" w:sz="4" w:space="4" w:color="auto"/>
          <w:bottom w:val="single" w:sz="4" w:space="1" w:color="auto"/>
          <w:right w:val="single" w:sz="4" w:space="4" w:color="auto"/>
        </w:pBdr>
        <w:tabs>
          <w:tab w:val="left" w:pos="567"/>
          <w:tab w:val="left" w:pos="1134"/>
          <w:tab w:val="left" w:pos="1170"/>
        </w:tabs>
        <w:spacing w:after="120" w:line="240" w:lineRule="auto"/>
        <w:jc w:val="both"/>
        <w:rPr>
          <w:rFonts w:ascii="Times New Roman" w:hAnsi="Times New Roman"/>
          <w:b/>
          <w:iCs/>
          <w:sz w:val="24"/>
          <w:szCs w:val="24"/>
        </w:rPr>
      </w:pPr>
      <w:r w:rsidRPr="001B0E1C">
        <w:rPr>
          <w:rFonts w:ascii="Times New Roman" w:hAnsi="Times New Roman"/>
          <w:b/>
          <w:iCs/>
          <w:sz w:val="24"/>
          <w:szCs w:val="24"/>
        </w:rPr>
        <w:t xml:space="preserve">Обща </w:t>
      </w:r>
      <w:r w:rsidR="005A5B9F" w:rsidRPr="001B0E1C">
        <w:rPr>
          <w:rFonts w:ascii="Times New Roman" w:hAnsi="Times New Roman"/>
          <w:b/>
          <w:iCs/>
          <w:sz w:val="24"/>
          <w:szCs w:val="24"/>
        </w:rPr>
        <w:t xml:space="preserve">информация за </w:t>
      </w:r>
      <w:r w:rsidRPr="001B0E1C">
        <w:rPr>
          <w:rFonts w:ascii="Times New Roman" w:hAnsi="Times New Roman"/>
          <w:b/>
          <w:iCs/>
          <w:sz w:val="24"/>
          <w:szCs w:val="24"/>
        </w:rPr>
        <w:t>проекта</w:t>
      </w:r>
      <w:r w:rsidR="00332563">
        <w:rPr>
          <w:rFonts w:ascii="Times New Roman" w:hAnsi="Times New Roman"/>
          <w:b/>
          <w:iCs/>
          <w:sz w:val="24"/>
          <w:szCs w:val="24"/>
        </w:rPr>
        <w:t>.</w:t>
      </w:r>
    </w:p>
    <w:p w:rsidR="0003059F" w:rsidRDefault="002D6215" w:rsidP="004B5386">
      <w:pPr>
        <w:tabs>
          <w:tab w:val="left" w:pos="567"/>
        </w:tabs>
        <w:spacing w:before="120" w:after="120"/>
        <w:ind w:firstLine="567"/>
        <w:jc w:val="both"/>
        <w:textAlignment w:val="top"/>
        <w:rPr>
          <w:rFonts w:ascii="Times New Roman" w:hAnsi="Times New Roman"/>
          <w:iCs/>
          <w:sz w:val="24"/>
          <w:szCs w:val="24"/>
        </w:rPr>
      </w:pPr>
      <w:r>
        <w:rPr>
          <w:rFonts w:ascii="Times New Roman" w:hAnsi="Times New Roman"/>
          <w:iCs/>
          <w:sz w:val="24"/>
          <w:szCs w:val="24"/>
        </w:rPr>
        <w:tab/>
      </w:r>
      <w:r w:rsidR="003148EF">
        <w:rPr>
          <w:rFonts w:ascii="Times New Roman" w:hAnsi="Times New Roman"/>
          <w:iCs/>
          <w:sz w:val="24"/>
          <w:szCs w:val="24"/>
        </w:rPr>
        <w:t>Проект „</w:t>
      </w:r>
      <w:r w:rsidR="003148EF" w:rsidRPr="00A90E46">
        <w:rPr>
          <w:rFonts w:ascii="Times New Roman" w:hAnsi="Times New Roman"/>
          <w:iCs/>
          <w:sz w:val="24"/>
          <w:szCs w:val="24"/>
        </w:rPr>
        <w:t>Съвместни туристически инициативи</w:t>
      </w:r>
      <w:r w:rsidR="00285D38">
        <w:rPr>
          <w:rFonts w:ascii="Times New Roman" w:hAnsi="Times New Roman"/>
          <w:iCs/>
          <w:sz w:val="24"/>
          <w:szCs w:val="24"/>
        </w:rPr>
        <w:t>,</w:t>
      </w:r>
      <w:r w:rsidR="003148EF" w:rsidRPr="00A90E46">
        <w:rPr>
          <w:rFonts w:ascii="Times New Roman" w:hAnsi="Times New Roman"/>
          <w:iCs/>
          <w:sz w:val="24"/>
          <w:szCs w:val="24"/>
        </w:rPr>
        <w:t xml:space="preserve"> насочени към наследството</w:t>
      </w:r>
      <w:r w:rsidR="00276620">
        <w:rPr>
          <w:rFonts w:ascii="Times New Roman" w:hAnsi="Times New Roman"/>
          <w:iCs/>
          <w:sz w:val="24"/>
          <w:szCs w:val="24"/>
        </w:rPr>
        <w:t xml:space="preserve"> „</w:t>
      </w:r>
      <w:r w:rsidR="00592F37">
        <w:rPr>
          <w:rFonts w:ascii="Times New Roman" w:hAnsi="Times New Roman"/>
          <w:iCs/>
          <w:sz w:val="24"/>
          <w:szCs w:val="24"/>
        </w:rPr>
        <w:t xml:space="preserve">с акроним </w:t>
      </w:r>
      <w:r w:rsidR="00592F37" w:rsidRPr="00592F37">
        <w:rPr>
          <w:rFonts w:ascii="Times New Roman" w:hAnsi="Times New Roman"/>
          <w:iCs/>
          <w:sz w:val="24"/>
          <w:szCs w:val="24"/>
        </w:rPr>
        <w:t>"JTI TARGET”</w:t>
      </w:r>
      <w:r w:rsidR="00F46B69">
        <w:rPr>
          <w:rFonts w:ascii="Times New Roman" w:hAnsi="Times New Roman"/>
          <w:iCs/>
          <w:sz w:val="24"/>
          <w:szCs w:val="24"/>
        </w:rPr>
        <w:t>се</w:t>
      </w:r>
      <w:r w:rsidR="009F5327">
        <w:rPr>
          <w:rFonts w:ascii="Times New Roman" w:hAnsi="Times New Roman"/>
          <w:iCs/>
          <w:sz w:val="24"/>
          <w:szCs w:val="24"/>
        </w:rPr>
        <w:t xml:space="preserve"> </w:t>
      </w:r>
      <w:r w:rsidR="00F46B69">
        <w:rPr>
          <w:rFonts w:ascii="Times New Roman" w:hAnsi="Times New Roman"/>
          <w:iCs/>
          <w:sz w:val="24"/>
          <w:szCs w:val="24"/>
        </w:rPr>
        <w:t>финансира от Програма за европейско териториалн</w:t>
      </w:r>
      <w:r w:rsidR="00D157F2">
        <w:rPr>
          <w:rFonts w:ascii="Times New Roman" w:hAnsi="Times New Roman"/>
          <w:iCs/>
          <w:sz w:val="24"/>
          <w:szCs w:val="24"/>
        </w:rPr>
        <w:t xml:space="preserve">о </w:t>
      </w:r>
      <w:r w:rsidR="00F46B69">
        <w:rPr>
          <w:rFonts w:ascii="Times New Roman" w:hAnsi="Times New Roman"/>
          <w:iCs/>
          <w:sz w:val="24"/>
          <w:szCs w:val="24"/>
        </w:rPr>
        <w:t xml:space="preserve">сътрудничество „Гърция </w:t>
      </w:r>
      <w:r w:rsidR="00D157F2">
        <w:rPr>
          <w:rFonts w:ascii="Times New Roman" w:hAnsi="Times New Roman"/>
          <w:iCs/>
          <w:sz w:val="24"/>
          <w:szCs w:val="24"/>
        </w:rPr>
        <w:t>–</w:t>
      </w:r>
      <w:r w:rsidR="00F46B69">
        <w:rPr>
          <w:rFonts w:ascii="Times New Roman" w:hAnsi="Times New Roman"/>
          <w:iCs/>
          <w:sz w:val="24"/>
          <w:szCs w:val="24"/>
        </w:rPr>
        <w:t xml:space="preserve"> България</w:t>
      </w:r>
      <w:r w:rsidR="00D157F2">
        <w:rPr>
          <w:rFonts w:ascii="Times New Roman" w:hAnsi="Times New Roman"/>
          <w:iCs/>
          <w:sz w:val="24"/>
          <w:szCs w:val="24"/>
        </w:rPr>
        <w:t xml:space="preserve"> 2007-2013” </w:t>
      </w:r>
      <w:r w:rsidR="00C63F9F">
        <w:rPr>
          <w:rFonts w:ascii="Times New Roman" w:hAnsi="Times New Roman"/>
          <w:iCs/>
          <w:sz w:val="24"/>
          <w:szCs w:val="24"/>
        </w:rPr>
        <w:t>в Област на интервенция</w:t>
      </w:r>
      <w:r w:rsidR="0003059F">
        <w:rPr>
          <w:rFonts w:ascii="Times New Roman" w:hAnsi="Times New Roman"/>
          <w:iCs/>
          <w:sz w:val="24"/>
          <w:szCs w:val="24"/>
        </w:rPr>
        <w:t xml:space="preserve">: </w:t>
      </w:r>
      <w:r w:rsidR="006162AF">
        <w:rPr>
          <w:rFonts w:ascii="Times New Roman" w:hAnsi="Times New Roman"/>
          <w:iCs/>
          <w:sz w:val="24"/>
          <w:szCs w:val="24"/>
        </w:rPr>
        <w:t>1.2. Запазване, управление и промотиране на културните ресурси</w:t>
      </w:r>
      <w:r w:rsidR="009F5327">
        <w:rPr>
          <w:rFonts w:ascii="Times New Roman" w:hAnsi="Times New Roman"/>
          <w:iCs/>
          <w:sz w:val="24"/>
          <w:szCs w:val="24"/>
        </w:rPr>
        <w:t xml:space="preserve"> </w:t>
      </w:r>
      <w:r w:rsidR="006162AF">
        <w:rPr>
          <w:rFonts w:ascii="Times New Roman" w:hAnsi="Times New Roman"/>
          <w:iCs/>
          <w:sz w:val="24"/>
          <w:szCs w:val="24"/>
        </w:rPr>
        <w:t xml:space="preserve">и се </w:t>
      </w:r>
      <w:r w:rsidR="00592F37">
        <w:rPr>
          <w:rFonts w:ascii="Times New Roman" w:hAnsi="Times New Roman"/>
          <w:iCs/>
          <w:sz w:val="24"/>
          <w:szCs w:val="24"/>
        </w:rPr>
        <w:t xml:space="preserve">изпълнява съгласно </w:t>
      </w:r>
      <w:r w:rsidR="006162AF">
        <w:rPr>
          <w:rFonts w:ascii="Times New Roman" w:hAnsi="Times New Roman"/>
          <w:iCs/>
          <w:sz w:val="24"/>
          <w:szCs w:val="24"/>
        </w:rPr>
        <w:t xml:space="preserve">споразумение за партньорство между Водещия бенефициент </w:t>
      </w:r>
      <w:r w:rsidR="005E2F70">
        <w:rPr>
          <w:rFonts w:ascii="Times New Roman" w:hAnsi="Times New Roman"/>
          <w:iCs/>
          <w:sz w:val="24"/>
          <w:szCs w:val="24"/>
        </w:rPr>
        <w:t xml:space="preserve">(Водещ партньор) – Регион Източна Македония и Тракия и Бенефициентите по проекта (Партньори по проекта) </w:t>
      </w:r>
      <w:r w:rsidR="0003059F">
        <w:rPr>
          <w:rFonts w:ascii="Times New Roman" w:hAnsi="Times New Roman"/>
          <w:iCs/>
          <w:sz w:val="24"/>
          <w:szCs w:val="24"/>
        </w:rPr>
        <w:t>–</w:t>
      </w:r>
      <w:r w:rsidR="001E4C8D">
        <w:rPr>
          <w:rFonts w:ascii="Times New Roman" w:hAnsi="Times New Roman"/>
          <w:iCs/>
          <w:sz w:val="24"/>
          <w:szCs w:val="24"/>
        </w:rPr>
        <w:t xml:space="preserve"> </w:t>
      </w:r>
      <w:r w:rsidR="00AA761A">
        <w:rPr>
          <w:rFonts w:ascii="Times New Roman" w:hAnsi="Times New Roman"/>
          <w:iCs/>
          <w:sz w:val="24"/>
          <w:szCs w:val="24"/>
        </w:rPr>
        <w:t>Областна администрация на област</w:t>
      </w:r>
      <w:r w:rsidR="001E4C8D">
        <w:rPr>
          <w:rFonts w:ascii="Times New Roman" w:hAnsi="Times New Roman"/>
          <w:iCs/>
          <w:sz w:val="24"/>
          <w:szCs w:val="24"/>
        </w:rPr>
        <w:t xml:space="preserve"> с административен център</w:t>
      </w:r>
      <w:r w:rsidR="00AA761A">
        <w:rPr>
          <w:rFonts w:ascii="Times New Roman" w:hAnsi="Times New Roman"/>
          <w:iCs/>
          <w:sz w:val="24"/>
          <w:szCs w:val="24"/>
        </w:rPr>
        <w:t xml:space="preserve"> </w:t>
      </w:r>
      <w:r w:rsidR="001E4C8D">
        <w:rPr>
          <w:rFonts w:ascii="Times New Roman" w:hAnsi="Times New Roman"/>
          <w:iCs/>
          <w:sz w:val="24"/>
          <w:szCs w:val="24"/>
        </w:rPr>
        <w:t xml:space="preserve">град </w:t>
      </w:r>
      <w:r w:rsidR="00AA761A">
        <w:rPr>
          <w:rFonts w:ascii="Times New Roman" w:hAnsi="Times New Roman"/>
          <w:iCs/>
          <w:sz w:val="24"/>
          <w:szCs w:val="24"/>
        </w:rPr>
        <w:t xml:space="preserve">Смолян, Областна администрация на област </w:t>
      </w:r>
      <w:r w:rsidR="001E4C8D">
        <w:rPr>
          <w:rFonts w:ascii="Times New Roman" w:hAnsi="Times New Roman"/>
          <w:iCs/>
          <w:sz w:val="24"/>
          <w:szCs w:val="24"/>
        </w:rPr>
        <w:t xml:space="preserve">град </w:t>
      </w:r>
      <w:r w:rsidR="00AA761A">
        <w:rPr>
          <w:rFonts w:ascii="Times New Roman" w:hAnsi="Times New Roman"/>
          <w:iCs/>
          <w:sz w:val="24"/>
          <w:szCs w:val="24"/>
        </w:rPr>
        <w:t xml:space="preserve">Кърджали и Областна </w:t>
      </w:r>
      <w:r w:rsidR="00421B1E">
        <w:rPr>
          <w:rFonts w:ascii="Times New Roman" w:hAnsi="Times New Roman"/>
          <w:iCs/>
          <w:sz w:val="24"/>
          <w:szCs w:val="24"/>
        </w:rPr>
        <w:t xml:space="preserve">администрация на област </w:t>
      </w:r>
      <w:r w:rsidR="001E4C8D">
        <w:rPr>
          <w:rFonts w:ascii="Times New Roman" w:hAnsi="Times New Roman"/>
          <w:iCs/>
          <w:sz w:val="24"/>
          <w:szCs w:val="24"/>
        </w:rPr>
        <w:t xml:space="preserve">с административен център град </w:t>
      </w:r>
      <w:r w:rsidR="00421B1E">
        <w:rPr>
          <w:rFonts w:ascii="Times New Roman" w:hAnsi="Times New Roman"/>
          <w:iCs/>
          <w:sz w:val="24"/>
          <w:szCs w:val="24"/>
        </w:rPr>
        <w:t>Хасково, представлявана от</w:t>
      </w:r>
      <w:r w:rsidR="001E4C8D">
        <w:rPr>
          <w:rFonts w:ascii="Times New Roman" w:hAnsi="Times New Roman"/>
          <w:iCs/>
          <w:sz w:val="24"/>
          <w:szCs w:val="24"/>
        </w:rPr>
        <w:t xml:space="preserve"> </w:t>
      </w:r>
      <w:r w:rsidR="00421B1E">
        <w:rPr>
          <w:rFonts w:ascii="Times New Roman" w:hAnsi="Times New Roman"/>
          <w:iCs/>
          <w:sz w:val="24"/>
          <w:szCs w:val="24"/>
        </w:rPr>
        <w:t xml:space="preserve">Областния управител на област </w:t>
      </w:r>
      <w:r w:rsidR="001E4C8D">
        <w:rPr>
          <w:rFonts w:ascii="Times New Roman" w:hAnsi="Times New Roman"/>
          <w:iCs/>
          <w:sz w:val="24"/>
          <w:szCs w:val="24"/>
        </w:rPr>
        <w:t xml:space="preserve">с административен център град </w:t>
      </w:r>
      <w:r w:rsidR="00421B1E">
        <w:rPr>
          <w:rFonts w:ascii="Times New Roman" w:hAnsi="Times New Roman"/>
          <w:iCs/>
          <w:sz w:val="24"/>
          <w:szCs w:val="24"/>
        </w:rPr>
        <w:t>Хасково.</w:t>
      </w:r>
    </w:p>
    <w:p w:rsidR="004061E3" w:rsidRDefault="004061E3" w:rsidP="00E412B9">
      <w:pPr>
        <w:tabs>
          <w:tab w:val="left" w:pos="567"/>
        </w:tabs>
        <w:spacing w:after="0" w:line="240" w:lineRule="auto"/>
        <w:ind w:firstLine="567"/>
        <w:jc w:val="both"/>
        <w:textAlignment w:val="top"/>
        <w:rPr>
          <w:rFonts w:ascii="Times New Roman" w:hAnsi="Times New Roman"/>
          <w:iCs/>
          <w:sz w:val="24"/>
          <w:szCs w:val="24"/>
        </w:rPr>
      </w:pPr>
      <w:r>
        <w:rPr>
          <w:rFonts w:ascii="Times New Roman" w:hAnsi="Times New Roman"/>
          <w:iCs/>
          <w:sz w:val="24"/>
          <w:szCs w:val="24"/>
        </w:rPr>
        <w:t>Целите на проекта са както следва</w:t>
      </w:r>
      <w:r w:rsidR="00664850">
        <w:rPr>
          <w:rFonts w:ascii="Times New Roman" w:hAnsi="Times New Roman"/>
          <w:iCs/>
          <w:sz w:val="24"/>
          <w:szCs w:val="24"/>
        </w:rPr>
        <w:t>:</w:t>
      </w:r>
    </w:p>
    <w:p w:rsidR="00664850" w:rsidRPr="00664850" w:rsidRDefault="00664850"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Да се създаде общо виждане за територия, която има общи характеристики и предизвикателства;</w:t>
      </w:r>
    </w:p>
    <w:p w:rsidR="00664850" w:rsidRPr="005C5B57" w:rsidRDefault="00664850"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 xml:space="preserve">Да се разработи </w:t>
      </w:r>
      <w:r w:rsidR="005C5B57">
        <w:rPr>
          <w:rFonts w:ascii="Times New Roman" w:hAnsi="Times New Roman"/>
          <w:iCs/>
          <w:sz w:val="24"/>
          <w:szCs w:val="24"/>
          <w:lang w:val="bg-BG"/>
        </w:rPr>
        <w:t>съвместно идентифициране и разбиране за предимствата на тези райони;</w:t>
      </w:r>
    </w:p>
    <w:p w:rsidR="005C5B57" w:rsidRPr="005C5B57" w:rsidRDefault="00285D38"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Да се изгради транс</w:t>
      </w:r>
      <w:r w:rsidR="005C5B57">
        <w:rPr>
          <w:rFonts w:ascii="Times New Roman" w:hAnsi="Times New Roman"/>
          <w:iCs/>
          <w:sz w:val="24"/>
          <w:szCs w:val="24"/>
          <w:lang w:val="bg-BG"/>
        </w:rPr>
        <w:t>гранична мрежа за културен туризъм;</w:t>
      </w:r>
    </w:p>
    <w:p w:rsidR="005C5B57" w:rsidRPr="005C5B57" w:rsidRDefault="005C5B57"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Да се разработи съвместно популяризиране на туристическия потенциал;</w:t>
      </w:r>
    </w:p>
    <w:p w:rsidR="005C5B57" w:rsidRPr="00EC17F0" w:rsidRDefault="00EC17F0"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Да развие дейностите и капацитета на туристическите фирми в региона;</w:t>
      </w:r>
    </w:p>
    <w:p w:rsidR="00EC17F0" w:rsidRPr="00EC17F0" w:rsidRDefault="00EC17F0"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Съвместно да разработи и представи нов туристически продукт;</w:t>
      </w:r>
    </w:p>
    <w:p w:rsidR="00EC17F0" w:rsidRPr="00EC17F0" w:rsidRDefault="00EC17F0"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Да разработи съвместни пазарни продукти;</w:t>
      </w:r>
    </w:p>
    <w:p w:rsidR="00EC17F0" w:rsidRPr="00A656DC" w:rsidRDefault="00EC17F0" w:rsidP="00E412B9">
      <w:pPr>
        <w:pStyle w:val="ListParagraph"/>
        <w:numPr>
          <w:ilvl w:val="0"/>
          <w:numId w:val="14"/>
        </w:numPr>
        <w:tabs>
          <w:tab w:val="left" w:pos="567"/>
        </w:tabs>
        <w:spacing w:before="0" w:after="0" w:line="240" w:lineRule="auto"/>
        <w:jc w:val="both"/>
        <w:textAlignment w:val="top"/>
        <w:rPr>
          <w:rFonts w:ascii="Times New Roman" w:hAnsi="Times New Roman"/>
          <w:iCs/>
          <w:sz w:val="24"/>
          <w:szCs w:val="24"/>
        </w:rPr>
      </w:pPr>
      <w:r>
        <w:rPr>
          <w:rFonts w:ascii="Times New Roman" w:hAnsi="Times New Roman"/>
          <w:iCs/>
          <w:sz w:val="24"/>
          <w:szCs w:val="24"/>
          <w:lang w:val="bg-BG"/>
        </w:rPr>
        <w:t>Да изгради първата трансгранична съвместна туристическа стратегия.</w:t>
      </w:r>
    </w:p>
    <w:p w:rsidR="00133790" w:rsidRPr="00E04C6E" w:rsidRDefault="00133790" w:rsidP="00E412B9">
      <w:pPr>
        <w:spacing w:after="0" w:line="240" w:lineRule="auto"/>
        <w:ind w:firstLine="567"/>
        <w:jc w:val="both"/>
        <w:rPr>
          <w:rFonts w:ascii="Times New Roman" w:hAnsi="Times New Roman"/>
          <w:iCs/>
          <w:sz w:val="24"/>
          <w:szCs w:val="24"/>
        </w:rPr>
      </w:pPr>
      <w:r w:rsidRPr="00E04C6E">
        <w:rPr>
          <w:rFonts w:ascii="Times New Roman" w:hAnsi="Times New Roman"/>
          <w:iCs/>
          <w:sz w:val="24"/>
          <w:szCs w:val="24"/>
        </w:rPr>
        <w:t>Основата на настоящото предложение е повишаване на дейността и капацитета на туристическия бизнес, за да се намалят проблемите, отнасящи се до икономическото и социално равнище. Съвместно разработване и представяне на нови туристически продукти, развитието на съвместни маркетингови продукти, създаването на първата трансгранична обща туристическа стратегия, насочена към популяризиране на региона на международния пазар, ще стимулира развитието на местния бизнес и партньорства в сферата на туризма, подкрепяйки съществуващите и създавайки нови такива.</w:t>
      </w:r>
    </w:p>
    <w:p w:rsidR="00BB7DC0" w:rsidRDefault="00B5634D" w:rsidP="00E412B9">
      <w:pPr>
        <w:spacing w:after="0" w:line="240" w:lineRule="auto"/>
        <w:ind w:firstLine="567"/>
        <w:jc w:val="both"/>
        <w:rPr>
          <w:rFonts w:ascii="Times New Roman" w:hAnsi="Times New Roman"/>
          <w:iCs/>
          <w:sz w:val="24"/>
          <w:szCs w:val="24"/>
        </w:rPr>
      </w:pPr>
      <w:r w:rsidRPr="00E04C6E">
        <w:rPr>
          <w:rFonts w:ascii="Times New Roman" w:hAnsi="Times New Roman"/>
          <w:iCs/>
          <w:sz w:val="24"/>
          <w:szCs w:val="24"/>
        </w:rPr>
        <w:t xml:space="preserve">Проектът ще подпомогне съществуващите и ще стартира нови икономически дейности, свързани с културния туризъм. Очаквани резултати са: подобряване на регионалния </w:t>
      </w:r>
      <w:r w:rsidR="00BA4EB5">
        <w:rPr>
          <w:rFonts w:ascii="Times New Roman" w:hAnsi="Times New Roman"/>
          <w:iCs/>
          <w:sz w:val="24"/>
          <w:szCs w:val="24"/>
        </w:rPr>
        <w:t xml:space="preserve">облик </w:t>
      </w:r>
      <w:r w:rsidRPr="00E04C6E">
        <w:rPr>
          <w:rFonts w:ascii="Times New Roman" w:hAnsi="Times New Roman"/>
          <w:iCs/>
          <w:sz w:val="24"/>
          <w:szCs w:val="24"/>
        </w:rPr>
        <w:t>и разнообразни туристически услуги, чрез създаване на нови трансгранични културни туристически продукти, като това ще доведе до ползотворно влияние върху професионалното трансгранично сътрудничество и развитие на професионални мрежи за устойчив културен туризъм.</w:t>
      </w:r>
    </w:p>
    <w:p w:rsidR="006F6303" w:rsidRDefault="006F6303" w:rsidP="00E412B9">
      <w:pPr>
        <w:spacing w:after="0" w:line="240" w:lineRule="auto"/>
        <w:ind w:firstLine="567"/>
        <w:jc w:val="both"/>
        <w:rPr>
          <w:rFonts w:ascii="Times New Roman" w:hAnsi="Times New Roman"/>
          <w:iCs/>
          <w:sz w:val="24"/>
          <w:szCs w:val="24"/>
        </w:rPr>
      </w:pPr>
      <w:r w:rsidRPr="006F6303">
        <w:rPr>
          <w:rFonts w:ascii="Times New Roman" w:hAnsi="Times New Roman"/>
          <w:iCs/>
          <w:sz w:val="24"/>
          <w:szCs w:val="24"/>
        </w:rPr>
        <w:t xml:space="preserve">Ценното наследство на местната култура и история, традиции и природа, ще бъдат обединени в съвместна туристическа мрежа, чрез която ще бъдат представени атрактивната </w:t>
      </w:r>
      <w:r w:rsidRPr="006F6303">
        <w:rPr>
          <w:rFonts w:ascii="Times New Roman" w:hAnsi="Times New Roman"/>
          <w:iCs/>
          <w:sz w:val="24"/>
          <w:szCs w:val="24"/>
        </w:rPr>
        <w:lastRenderedPageBreak/>
        <w:t xml:space="preserve">регионална идентичност и образа на трансграничния регион по всички електронни начини, чрез интернет, </w:t>
      </w:r>
      <w:r w:rsidRPr="00940836">
        <w:rPr>
          <w:rFonts w:ascii="Times New Roman" w:hAnsi="Times New Roman"/>
          <w:iCs/>
          <w:sz w:val="24"/>
          <w:szCs w:val="24"/>
        </w:rPr>
        <w:t>смартфони и GPS устройства.</w:t>
      </w:r>
    </w:p>
    <w:p w:rsidR="00742C30" w:rsidRDefault="00742C30" w:rsidP="00E412B9">
      <w:pPr>
        <w:tabs>
          <w:tab w:val="left" w:pos="567"/>
          <w:tab w:val="left" w:pos="900"/>
          <w:tab w:val="left" w:pos="1134"/>
        </w:tabs>
        <w:spacing w:after="0" w:line="240" w:lineRule="auto"/>
        <w:ind w:firstLine="567"/>
        <w:jc w:val="both"/>
        <w:rPr>
          <w:rFonts w:ascii="Times New Roman" w:hAnsi="Times New Roman"/>
          <w:sz w:val="24"/>
          <w:szCs w:val="24"/>
          <w:lang w:val="en-US" w:eastAsia="bg-BG"/>
        </w:rPr>
      </w:pPr>
      <w:r w:rsidRPr="00C2605E">
        <w:rPr>
          <w:rFonts w:ascii="Times New Roman" w:hAnsi="Times New Roman"/>
          <w:sz w:val="24"/>
          <w:szCs w:val="24"/>
          <w:lang w:eastAsia="bg-BG"/>
        </w:rPr>
        <w:t>За изпълнение на проекта са предвидени следните работни пакети</w:t>
      </w:r>
      <w:r w:rsidR="005907A3" w:rsidRPr="00C2605E">
        <w:rPr>
          <w:rFonts w:ascii="Times New Roman" w:hAnsi="Times New Roman"/>
          <w:sz w:val="24"/>
          <w:szCs w:val="24"/>
          <w:lang w:eastAsia="bg-BG"/>
        </w:rPr>
        <w:t xml:space="preserve"> (РП)</w:t>
      </w:r>
      <w:r w:rsidRPr="00C2605E">
        <w:rPr>
          <w:rFonts w:ascii="Times New Roman" w:hAnsi="Times New Roman"/>
          <w:sz w:val="24"/>
          <w:szCs w:val="24"/>
          <w:lang w:eastAsia="bg-BG"/>
        </w:rPr>
        <w:t>:</w:t>
      </w:r>
    </w:p>
    <w:p w:rsidR="00480767" w:rsidRDefault="00480767" w:rsidP="00E412B9">
      <w:pPr>
        <w:numPr>
          <w:ilvl w:val="0"/>
          <w:numId w:val="10"/>
        </w:numPr>
        <w:spacing w:after="0" w:line="240" w:lineRule="auto"/>
        <w:ind w:firstLine="0"/>
        <w:jc w:val="both"/>
        <w:rPr>
          <w:rFonts w:ascii="Times New Roman" w:hAnsi="Times New Roman"/>
          <w:sz w:val="24"/>
          <w:szCs w:val="24"/>
        </w:rPr>
      </w:pPr>
      <w:r>
        <w:rPr>
          <w:rFonts w:ascii="Times New Roman" w:hAnsi="Times New Roman"/>
          <w:sz w:val="24"/>
          <w:szCs w:val="24"/>
        </w:rPr>
        <w:t>РП: Управление и координация</w:t>
      </w:r>
    </w:p>
    <w:p w:rsidR="00480767" w:rsidRDefault="00480767" w:rsidP="00480767">
      <w:pPr>
        <w:numPr>
          <w:ilvl w:val="0"/>
          <w:numId w:val="10"/>
        </w:numPr>
        <w:spacing w:after="0" w:line="240" w:lineRule="auto"/>
        <w:ind w:firstLine="0"/>
        <w:jc w:val="both"/>
        <w:rPr>
          <w:rFonts w:ascii="Times New Roman" w:hAnsi="Times New Roman"/>
          <w:sz w:val="24"/>
          <w:szCs w:val="24"/>
        </w:rPr>
      </w:pPr>
      <w:r>
        <w:rPr>
          <w:rFonts w:ascii="Times New Roman" w:hAnsi="Times New Roman"/>
          <w:sz w:val="24"/>
          <w:szCs w:val="24"/>
        </w:rPr>
        <w:t>РП: Информация и публичност</w:t>
      </w:r>
    </w:p>
    <w:p w:rsidR="00480767" w:rsidRPr="008B4671" w:rsidRDefault="00480767" w:rsidP="00480767">
      <w:pPr>
        <w:numPr>
          <w:ilvl w:val="0"/>
          <w:numId w:val="10"/>
        </w:numPr>
        <w:spacing w:after="0" w:line="240" w:lineRule="auto"/>
        <w:ind w:firstLine="0"/>
        <w:jc w:val="both"/>
        <w:rPr>
          <w:rFonts w:ascii="Times New Roman" w:hAnsi="Times New Roman"/>
          <w:sz w:val="24"/>
          <w:szCs w:val="24"/>
        </w:rPr>
      </w:pPr>
      <w:r w:rsidRPr="008B4671">
        <w:rPr>
          <w:rFonts w:ascii="Times New Roman" w:hAnsi="Times New Roman"/>
          <w:sz w:val="24"/>
          <w:szCs w:val="24"/>
        </w:rPr>
        <w:t xml:space="preserve">РП: </w:t>
      </w:r>
      <w:r w:rsidRPr="008B4671">
        <w:rPr>
          <w:rFonts w:ascii="Times New Roman" w:eastAsia="Times New Roman" w:hAnsi="Times New Roman"/>
          <w:sz w:val="24"/>
          <w:szCs w:val="24"/>
          <w:lang w:val="en-US"/>
        </w:rPr>
        <w:t>Подобряване на възможностите</w:t>
      </w:r>
    </w:p>
    <w:p w:rsidR="00480767" w:rsidRPr="008B4671" w:rsidRDefault="00480767" w:rsidP="00480767">
      <w:pPr>
        <w:numPr>
          <w:ilvl w:val="0"/>
          <w:numId w:val="10"/>
        </w:numPr>
        <w:spacing w:after="0" w:line="240" w:lineRule="auto"/>
        <w:ind w:firstLine="0"/>
        <w:jc w:val="both"/>
        <w:rPr>
          <w:rFonts w:ascii="Times New Roman" w:hAnsi="Times New Roman"/>
          <w:sz w:val="24"/>
          <w:szCs w:val="24"/>
        </w:rPr>
      </w:pPr>
      <w:r w:rsidRPr="008B4671">
        <w:rPr>
          <w:rFonts w:ascii="Times New Roman" w:eastAsia="Times New Roman" w:hAnsi="Times New Roman"/>
          <w:sz w:val="24"/>
          <w:szCs w:val="24"/>
          <w:lang w:val="en-US"/>
        </w:rPr>
        <w:t>РП</w:t>
      </w:r>
      <w:r>
        <w:rPr>
          <w:rFonts w:ascii="Times New Roman" w:eastAsia="Times New Roman" w:hAnsi="Times New Roman"/>
          <w:sz w:val="24"/>
          <w:szCs w:val="24"/>
        </w:rPr>
        <w:t>:</w:t>
      </w:r>
      <w:r w:rsidRPr="008B4671">
        <w:rPr>
          <w:rFonts w:ascii="Times New Roman" w:eastAsia="Times New Roman" w:hAnsi="Times New Roman"/>
          <w:sz w:val="24"/>
          <w:szCs w:val="24"/>
          <w:lang w:val="en-US"/>
        </w:rPr>
        <w:t xml:space="preserve"> Използване на технологии</w:t>
      </w:r>
    </w:p>
    <w:p w:rsidR="00480767" w:rsidRDefault="00480767" w:rsidP="00480767">
      <w:pPr>
        <w:numPr>
          <w:ilvl w:val="0"/>
          <w:numId w:val="10"/>
        </w:numPr>
        <w:spacing w:after="0" w:line="240" w:lineRule="auto"/>
        <w:ind w:firstLine="0"/>
        <w:jc w:val="both"/>
        <w:rPr>
          <w:rFonts w:ascii="Times New Roman" w:hAnsi="Times New Roman"/>
          <w:sz w:val="24"/>
          <w:szCs w:val="24"/>
        </w:rPr>
      </w:pPr>
      <w:r>
        <w:rPr>
          <w:rFonts w:ascii="Times New Roman" w:eastAsia="Times New Roman" w:hAnsi="Times New Roman"/>
          <w:sz w:val="24"/>
          <w:szCs w:val="24"/>
          <w:lang w:val="en-US"/>
        </w:rPr>
        <w:t>РП</w:t>
      </w:r>
      <w:r>
        <w:rPr>
          <w:rFonts w:ascii="Times New Roman" w:eastAsia="Times New Roman" w:hAnsi="Times New Roman"/>
          <w:sz w:val="24"/>
          <w:szCs w:val="24"/>
        </w:rPr>
        <w:t>:</w:t>
      </w:r>
      <w:r>
        <w:rPr>
          <w:rFonts w:ascii="Times New Roman" w:eastAsia="Times New Roman" w:hAnsi="Times New Roman"/>
          <w:sz w:val="24"/>
          <w:szCs w:val="24"/>
          <w:lang w:val="en-US"/>
        </w:rPr>
        <w:t xml:space="preserve"> Повишаване на пр</w:t>
      </w:r>
      <w:r>
        <w:rPr>
          <w:rFonts w:ascii="Times New Roman" w:eastAsia="Times New Roman" w:hAnsi="Times New Roman"/>
          <w:sz w:val="24"/>
          <w:szCs w:val="24"/>
        </w:rPr>
        <w:t>и</w:t>
      </w:r>
      <w:r w:rsidRPr="008B4671">
        <w:rPr>
          <w:rFonts w:ascii="Times New Roman" w:eastAsia="Times New Roman" w:hAnsi="Times New Roman"/>
          <w:sz w:val="24"/>
          <w:szCs w:val="24"/>
          <w:lang w:val="en-US"/>
        </w:rPr>
        <w:t>влекателността</w:t>
      </w:r>
    </w:p>
    <w:p w:rsidR="00A656DC" w:rsidRDefault="00742C30" w:rsidP="0006702C">
      <w:pPr>
        <w:tabs>
          <w:tab w:val="left" w:pos="567"/>
        </w:tabs>
        <w:spacing w:before="120" w:after="120" w:line="240" w:lineRule="auto"/>
        <w:jc w:val="both"/>
        <w:textAlignment w:val="top"/>
        <w:rPr>
          <w:rFonts w:ascii="Times New Roman" w:hAnsi="Times New Roman"/>
          <w:iCs/>
          <w:sz w:val="24"/>
          <w:szCs w:val="24"/>
        </w:rPr>
      </w:pPr>
      <w:r>
        <w:rPr>
          <w:rFonts w:ascii="Times New Roman" w:hAnsi="Times New Roman"/>
          <w:iCs/>
          <w:sz w:val="24"/>
          <w:szCs w:val="24"/>
        </w:rPr>
        <w:tab/>
      </w:r>
      <w:r w:rsidR="00A656DC">
        <w:rPr>
          <w:rFonts w:ascii="Times New Roman" w:hAnsi="Times New Roman"/>
          <w:iCs/>
          <w:sz w:val="24"/>
          <w:szCs w:val="24"/>
        </w:rPr>
        <w:t xml:space="preserve">Основните задачи на Областна администрация Хасково, </w:t>
      </w:r>
      <w:r>
        <w:rPr>
          <w:rFonts w:ascii="Times New Roman" w:hAnsi="Times New Roman"/>
          <w:iCs/>
          <w:sz w:val="24"/>
          <w:szCs w:val="24"/>
        </w:rPr>
        <w:t xml:space="preserve">в качеството на Партньор </w:t>
      </w:r>
      <w:r w:rsidR="005907A3">
        <w:rPr>
          <w:rFonts w:ascii="Times New Roman" w:hAnsi="Times New Roman"/>
          <w:iCs/>
          <w:sz w:val="24"/>
          <w:szCs w:val="24"/>
        </w:rPr>
        <w:t xml:space="preserve">4 </w:t>
      </w:r>
      <w:r>
        <w:rPr>
          <w:rFonts w:ascii="Times New Roman" w:hAnsi="Times New Roman"/>
          <w:iCs/>
          <w:sz w:val="24"/>
          <w:szCs w:val="24"/>
        </w:rPr>
        <w:t xml:space="preserve">по </w:t>
      </w:r>
      <w:r w:rsidR="00793186">
        <w:rPr>
          <w:rFonts w:ascii="Times New Roman" w:hAnsi="Times New Roman"/>
          <w:iCs/>
          <w:sz w:val="24"/>
          <w:szCs w:val="24"/>
        </w:rPr>
        <w:t>рабо</w:t>
      </w:r>
      <w:r w:rsidR="005907A3">
        <w:rPr>
          <w:rFonts w:ascii="Times New Roman" w:hAnsi="Times New Roman"/>
          <w:iCs/>
          <w:sz w:val="24"/>
          <w:szCs w:val="24"/>
        </w:rPr>
        <w:t>тни</w:t>
      </w:r>
      <w:r w:rsidR="00C2605E">
        <w:rPr>
          <w:rFonts w:ascii="Times New Roman" w:hAnsi="Times New Roman"/>
          <w:iCs/>
          <w:sz w:val="24"/>
          <w:szCs w:val="24"/>
        </w:rPr>
        <w:t>те</w:t>
      </w:r>
      <w:r w:rsidR="005907A3">
        <w:rPr>
          <w:rFonts w:ascii="Times New Roman" w:hAnsi="Times New Roman"/>
          <w:iCs/>
          <w:sz w:val="24"/>
          <w:szCs w:val="24"/>
        </w:rPr>
        <w:t xml:space="preserve"> пакети </w:t>
      </w:r>
      <w:r w:rsidR="00AD4931">
        <w:rPr>
          <w:rFonts w:ascii="Times New Roman" w:hAnsi="Times New Roman"/>
          <w:iCs/>
          <w:sz w:val="24"/>
          <w:szCs w:val="24"/>
          <w:lang w:val="en-US"/>
        </w:rPr>
        <w:t>(</w:t>
      </w:r>
      <w:r w:rsidR="00AD4931">
        <w:rPr>
          <w:rFonts w:ascii="Times New Roman" w:hAnsi="Times New Roman"/>
          <w:iCs/>
          <w:sz w:val="24"/>
          <w:szCs w:val="24"/>
        </w:rPr>
        <w:t>РП</w:t>
      </w:r>
      <w:r w:rsidR="00AD4931">
        <w:rPr>
          <w:rFonts w:ascii="Times New Roman" w:hAnsi="Times New Roman"/>
          <w:iCs/>
          <w:sz w:val="24"/>
          <w:szCs w:val="24"/>
          <w:lang w:val="en-US"/>
        </w:rPr>
        <w:t>)</w:t>
      </w:r>
      <w:r w:rsidR="00C2605E">
        <w:rPr>
          <w:rFonts w:ascii="Times New Roman" w:hAnsi="Times New Roman"/>
          <w:iCs/>
          <w:sz w:val="24"/>
          <w:szCs w:val="24"/>
        </w:rPr>
        <w:t xml:space="preserve">на проекта </w:t>
      </w:r>
      <w:r>
        <w:rPr>
          <w:rFonts w:ascii="Times New Roman" w:hAnsi="Times New Roman"/>
          <w:iCs/>
          <w:sz w:val="24"/>
          <w:szCs w:val="24"/>
        </w:rPr>
        <w:t>са следните:</w:t>
      </w:r>
    </w:p>
    <w:p w:rsidR="00793186" w:rsidRPr="00AD4931" w:rsidRDefault="00793186" w:rsidP="00211FC5">
      <w:pPr>
        <w:tabs>
          <w:tab w:val="left" w:pos="567"/>
        </w:tabs>
        <w:spacing w:after="0" w:line="240" w:lineRule="auto"/>
        <w:ind w:left="567"/>
        <w:jc w:val="both"/>
        <w:textAlignment w:val="top"/>
        <w:rPr>
          <w:rFonts w:ascii="Times New Roman" w:hAnsi="Times New Roman"/>
          <w:iCs/>
          <w:sz w:val="24"/>
          <w:szCs w:val="24"/>
        </w:rPr>
      </w:pPr>
      <w:r w:rsidRPr="00AD4931">
        <w:rPr>
          <w:rFonts w:ascii="Times New Roman" w:hAnsi="Times New Roman"/>
          <w:iCs/>
          <w:sz w:val="24"/>
          <w:szCs w:val="24"/>
        </w:rPr>
        <w:t xml:space="preserve">1. </w:t>
      </w:r>
      <w:r w:rsidR="00E412B9">
        <w:rPr>
          <w:rFonts w:ascii="Times New Roman" w:hAnsi="Times New Roman"/>
          <w:iCs/>
          <w:sz w:val="24"/>
          <w:szCs w:val="24"/>
        </w:rPr>
        <w:t>Създаване на м</w:t>
      </w:r>
      <w:r w:rsidRPr="00AD4931">
        <w:rPr>
          <w:rFonts w:ascii="Times New Roman" w:hAnsi="Times New Roman"/>
          <w:iCs/>
          <w:sz w:val="24"/>
          <w:szCs w:val="24"/>
        </w:rPr>
        <w:t>ногоезичен портал по проекта.</w:t>
      </w:r>
    </w:p>
    <w:p w:rsidR="00480767" w:rsidRDefault="00236E8A" w:rsidP="00480767">
      <w:pPr>
        <w:tabs>
          <w:tab w:val="left" w:pos="567"/>
        </w:tabs>
        <w:spacing w:after="0" w:line="240" w:lineRule="auto"/>
        <w:ind w:left="567"/>
        <w:jc w:val="both"/>
        <w:textAlignment w:val="top"/>
        <w:rPr>
          <w:rFonts w:ascii="Times New Roman" w:hAnsi="Times New Roman"/>
          <w:iCs/>
          <w:sz w:val="24"/>
          <w:szCs w:val="24"/>
          <w:lang w:val="en-US"/>
        </w:rPr>
      </w:pPr>
      <w:r w:rsidRPr="00211FC5">
        <w:rPr>
          <w:rFonts w:ascii="Times New Roman" w:hAnsi="Times New Roman"/>
          <w:iCs/>
          <w:sz w:val="24"/>
          <w:szCs w:val="24"/>
        </w:rPr>
        <w:t xml:space="preserve">2. </w:t>
      </w:r>
      <w:r w:rsidR="006A4BF9" w:rsidRPr="00211FC5">
        <w:rPr>
          <w:rFonts w:ascii="Times New Roman" w:hAnsi="Times New Roman"/>
          <w:iCs/>
          <w:sz w:val="24"/>
          <w:szCs w:val="24"/>
        </w:rPr>
        <w:t>Oтпечатване и разпрос</w:t>
      </w:r>
      <w:r w:rsidR="000510CF">
        <w:rPr>
          <w:rFonts w:ascii="Times New Roman" w:hAnsi="Times New Roman"/>
          <w:iCs/>
          <w:sz w:val="24"/>
          <w:szCs w:val="24"/>
        </w:rPr>
        <w:t>транение на рекламни материали з</w:t>
      </w:r>
      <w:r w:rsidR="006A4BF9" w:rsidRPr="00211FC5">
        <w:rPr>
          <w:rFonts w:ascii="Times New Roman" w:hAnsi="Times New Roman"/>
          <w:iCs/>
          <w:sz w:val="24"/>
          <w:szCs w:val="24"/>
        </w:rPr>
        <w:t>а областта</w:t>
      </w:r>
      <w:r w:rsidRPr="00211FC5">
        <w:rPr>
          <w:rFonts w:ascii="Times New Roman" w:hAnsi="Times New Roman"/>
          <w:iCs/>
          <w:sz w:val="24"/>
          <w:szCs w:val="24"/>
        </w:rPr>
        <w:t>.</w:t>
      </w:r>
    </w:p>
    <w:p w:rsidR="00236E8A" w:rsidRPr="00364ABD" w:rsidRDefault="000510CF" w:rsidP="00480767">
      <w:pPr>
        <w:tabs>
          <w:tab w:val="left" w:pos="567"/>
        </w:tabs>
        <w:spacing w:after="0" w:line="240" w:lineRule="auto"/>
        <w:ind w:left="567"/>
        <w:jc w:val="both"/>
        <w:textAlignment w:val="top"/>
        <w:rPr>
          <w:rFonts w:ascii="Times New Roman" w:hAnsi="Times New Roman"/>
          <w:iCs/>
          <w:sz w:val="24"/>
          <w:szCs w:val="24"/>
        </w:rPr>
      </w:pPr>
      <w:r>
        <w:rPr>
          <w:rFonts w:ascii="Times New Roman" w:hAnsi="Times New Roman"/>
          <w:iCs/>
          <w:sz w:val="24"/>
          <w:szCs w:val="24"/>
        </w:rPr>
        <w:t>3</w:t>
      </w:r>
      <w:r w:rsidR="00236E8A" w:rsidRPr="00236E8A">
        <w:rPr>
          <w:rFonts w:ascii="Times New Roman" w:hAnsi="Times New Roman"/>
          <w:iCs/>
          <w:sz w:val="24"/>
          <w:szCs w:val="24"/>
        </w:rPr>
        <w:t xml:space="preserve">. </w:t>
      </w:r>
      <w:r w:rsidR="00E412B9">
        <w:rPr>
          <w:rFonts w:ascii="Times New Roman" w:hAnsi="Times New Roman"/>
          <w:iCs/>
          <w:sz w:val="24"/>
          <w:szCs w:val="24"/>
        </w:rPr>
        <w:t>Изготвяне на п</w:t>
      </w:r>
      <w:r w:rsidR="00236E8A" w:rsidRPr="00236E8A">
        <w:rPr>
          <w:rFonts w:ascii="Times New Roman" w:hAnsi="Times New Roman"/>
          <w:iCs/>
          <w:sz w:val="24"/>
          <w:szCs w:val="24"/>
        </w:rPr>
        <w:t>убликации и пътеводители.</w:t>
      </w:r>
    </w:p>
    <w:p w:rsidR="000510CF" w:rsidRDefault="000510CF" w:rsidP="00480767">
      <w:pPr>
        <w:pStyle w:val="ListParagraph"/>
        <w:tabs>
          <w:tab w:val="left" w:pos="567"/>
        </w:tabs>
        <w:spacing w:before="0" w:after="0" w:line="240" w:lineRule="auto"/>
        <w:ind w:left="567"/>
        <w:jc w:val="both"/>
        <w:textAlignment w:val="top"/>
        <w:rPr>
          <w:rFonts w:ascii="Times New Roman" w:hAnsi="Times New Roman"/>
          <w:iCs/>
          <w:sz w:val="24"/>
          <w:szCs w:val="24"/>
          <w:lang w:val="bg-BG"/>
        </w:rPr>
      </w:pPr>
      <w:r>
        <w:rPr>
          <w:rFonts w:ascii="Times New Roman" w:hAnsi="Times New Roman"/>
          <w:iCs/>
          <w:sz w:val="24"/>
          <w:szCs w:val="24"/>
        </w:rPr>
        <w:t>4</w:t>
      </w:r>
      <w:r w:rsidR="00364ABD">
        <w:rPr>
          <w:rFonts w:ascii="Times New Roman" w:hAnsi="Times New Roman"/>
          <w:iCs/>
          <w:sz w:val="24"/>
          <w:szCs w:val="24"/>
          <w:lang w:val="bg-BG"/>
        </w:rPr>
        <w:t>.</w:t>
      </w:r>
      <w:r>
        <w:rPr>
          <w:rFonts w:ascii="Times New Roman" w:hAnsi="Times New Roman"/>
          <w:iCs/>
          <w:sz w:val="24"/>
          <w:szCs w:val="24"/>
          <w:lang w:val="bg-BG"/>
        </w:rPr>
        <w:t>Закупуване на и</w:t>
      </w:r>
      <w:r w:rsidR="00364ABD">
        <w:rPr>
          <w:rFonts w:ascii="Times New Roman" w:hAnsi="Times New Roman"/>
          <w:iCs/>
          <w:sz w:val="24"/>
          <w:szCs w:val="24"/>
          <w:lang w:val="bg-BG"/>
        </w:rPr>
        <w:t>нформаци</w:t>
      </w:r>
      <w:r w:rsidR="00AD4931">
        <w:rPr>
          <w:rFonts w:ascii="Times New Roman" w:hAnsi="Times New Roman"/>
          <w:iCs/>
          <w:sz w:val="24"/>
          <w:szCs w:val="24"/>
          <w:lang w:val="bg-BG"/>
        </w:rPr>
        <w:t>онн</w:t>
      </w:r>
      <w:r>
        <w:rPr>
          <w:rFonts w:ascii="Times New Roman" w:hAnsi="Times New Roman"/>
          <w:iCs/>
          <w:sz w:val="24"/>
          <w:szCs w:val="24"/>
          <w:lang w:val="bg-BG"/>
        </w:rPr>
        <w:t>а точка /киоск/</w:t>
      </w:r>
      <w:r w:rsidR="00E412B9">
        <w:rPr>
          <w:rFonts w:ascii="Times New Roman" w:hAnsi="Times New Roman"/>
          <w:iCs/>
          <w:sz w:val="24"/>
          <w:szCs w:val="24"/>
          <w:lang w:val="bg-BG"/>
        </w:rPr>
        <w:t xml:space="preserve">, </w:t>
      </w:r>
      <w:r>
        <w:rPr>
          <w:rFonts w:ascii="Times New Roman" w:hAnsi="Times New Roman"/>
          <w:iCs/>
          <w:sz w:val="24"/>
          <w:szCs w:val="24"/>
          <w:lang w:val="bg-BG"/>
        </w:rPr>
        <w:t>на която ще се внедри информация за туристическите обекти в региона.</w:t>
      </w:r>
    </w:p>
    <w:p w:rsidR="005B6AFF" w:rsidRPr="005B6AFF" w:rsidRDefault="000510CF" w:rsidP="00211FC5">
      <w:pPr>
        <w:pStyle w:val="ListParagraph"/>
        <w:tabs>
          <w:tab w:val="left" w:pos="567"/>
        </w:tabs>
        <w:spacing w:after="120" w:line="240" w:lineRule="auto"/>
        <w:ind w:left="567"/>
        <w:jc w:val="both"/>
        <w:textAlignment w:val="top"/>
        <w:rPr>
          <w:rFonts w:ascii="Times New Roman" w:hAnsi="Times New Roman"/>
          <w:iCs/>
          <w:sz w:val="24"/>
          <w:szCs w:val="24"/>
        </w:rPr>
      </w:pPr>
      <w:r>
        <w:rPr>
          <w:rFonts w:ascii="Times New Roman" w:hAnsi="Times New Roman"/>
          <w:iCs/>
          <w:sz w:val="24"/>
          <w:szCs w:val="24"/>
        </w:rPr>
        <w:t>5</w:t>
      </w:r>
      <w:r w:rsidR="005B6AFF">
        <w:rPr>
          <w:rFonts w:ascii="Times New Roman" w:hAnsi="Times New Roman"/>
          <w:iCs/>
          <w:sz w:val="24"/>
          <w:szCs w:val="24"/>
          <w:lang w:val="bg-BG"/>
        </w:rPr>
        <w:t xml:space="preserve">. Създаване на </w:t>
      </w:r>
      <w:r w:rsidR="0007432C">
        <w:rPr>
          <w:rFonts w:ascii="Times New Roman" w:hAnsi="Times New Roman"/>
          <w:iCs/>
          <w:sz w:val="24"/>
          <w:szCs w:val="24"/>
          <w:lang w:val="bg-BG"/>
        </w:rPr>
        <w:t xml:space="preserve">областна </w:t>
      </w:r>
      <w:r w:rsidR="005B6AFF">
        <w:rPr>
          <w:rFonts w:ascii="Times New Roman" w:hAnsi="Times New Roman"/>
          <w:iCs/>
          <w:sz w:val="24"/>
          <w:szCs w:val="24"/>
          <w:lang w:val="bg-BG"/>
        </w:rPr>
        <w:t>стратегия</w:t>
      </w:r>
      <w:r w:rsidR="0007432C">
        <w:rPr>
          <w:rFonts w:ascii="Times New Roman" w:hAnsi="Times New Roman"/>
          <w:iCs/>
          <w:sz w:val="24"/>
          <w:szCs w:val="24"/>
          <w:lang w:val="bg-BG"/>
        </w:rPr>
        <w:t xml:space="preserve"> за развитие на туризма</w:t>
      </w:r>
      <w:r w:rsidR="005B6AFF">
        <w:rPr>
          <w:rFonts w:ascii="Times New Roman" w:hAnsi="Times New Roman"/>
          <w:iCs/>
          <w:sz w:val="24"/>
          <w:szCs w:val="24"/>
          <w:lang w:val="bg-BG"/>
        </w:rPr>
        <w:t>.</w:t>
      </w:r>
    </w:p>
    <w:p w:rsidR="005B6AFF" w:rsidRPr="005B6AFF" w:rsidRDefault="000510CF" w:rsidP="00211FC5">
      <w:pPr>
        <w:pStyle w:val="ListParagraph"/>
        <w:tabs>
          <w:tab w:val="left" w:pos="567"/>
        </w:tabs>
        <w:spacing w:after="120" w:line="240" w:lineRule="auto"/>
        <w:ind w:left="567"/>
        <w:jc w:val="both"/>
        <w:textAlignment w:val="top"/>
        <w:rPr>
          <w:rFonts w:ascii="Times New Roman" w:hAnsi="Times New Roman"/>
          <w:iCs/>
          <w:sz w:val="24"/>
          <w:szCs w:val="24"/>
        </w:rPr>
      </w:pPr>
      <w:r>
        <w:rPr>
          <w:rFonts w:ascii="Times New Roman" w:hAnsi="Times New Roman"/>
          <w:iCs/>
          <w:sz w:val="24"/>
          <w:szCs w:val="24"/>
        </w:rPr>
        <w:t>6</w:t>
      </w:r>
      <w:r w:rsidR="005B6AFF">
        <w:rPr>
          <w:rFonts w:ascii="Times New Roman" w:hAnsi="Times New Roman"/>
          <w:iCs/>
          <w:sz w:val="24"/>
          <w:szCs w:val="24"/>
          <w:lang w:val="bg-BG"/>
        </w:rPr>
        <w:t xml:space="preserve">. Събиране на </w:t>
      </w:r>
      <w:r w:rsidR="0007432C">
        <w:rPr>
          <w:rFonts w:ascii="Times New Roman" w:hAnsi="Times New Roman"/>
          <w:iCs/>
          <w:sz w:val="24"/>
          <w:szCs w:val="24"/>
          <w:lang w:val="bg-BG"/>
        </w:rPr>
        <w:t>база-</w:t>
      </w:r>
      <w:r w:rsidR="005B6AFF">
        <w:rPr>
          <w:rFonts w:ascii="Times New Roman" w:hAnsi="Times New Roman"/>
          <w:iCs/>
          <w:sz w:val="24"/>
          <w:szCs w:val="24"/>
          <w:lang w:val="bg-BG"/>
        </w:rPr>
        <w:t>данни</w:t>
      </w:r>
      <w:r>
        <w:rPr>
          <w:rFonts w:ascii="Times New Roman" w:hAnsi="Times New Roman"/>
          <w:iCs/>
          <w:sz w:val="24"/>
          <w:szCs w:val="24"/>
          <w:lang w:val="bg-BG"/>
        </w:rPr>
        <w:t xml:space="preserve"> с туристическите обекти в областта</w:t>
      </w:r>
      <w:r w:rsidR="005B6AFF">
        <w:rPr>
          <w:rFonts w:ascii="Times New Roman" w:hAnsi="Times New Roman"/>
          <w:iCs/>
          <w:sz w:val="24"/>
          <w:szCs w:val="24"/>
          <w:lang w:val="bg-BG"/>
        </w:rPr>
        <w:t>.</w:t>
      </w:r>
    </w:p>
    <w:p w:rsidR="005B6AFF" w:rsidRDefault="000510CF" w:rsidP="00211FC5">
      <w:pPr>
        <w:pStyle w:val="ListParagraph"/>
        <w:tabs>
          <w:tab w:val="left" w:pos="567"/>
        </w:tabs>
        <w:spacing w:after="120" w:line="240" w:lineRule="auto"/>
        <w:ind w:left="567"/>
        <w:jc w:val="both"/>
        <w:textAlignment w:val="top"/>
        <w:rPr>
          <w:rFonts w:ascii="Times New Roman" w:hAnsi="Times New Roman"/>
          <w:iCs/>
          <w:sz w:val="24"/>
          <w:szCs w:val="24"/>
          <w:lang w:val="bg-BG"/>
        </w:rPr>
      </w:pPr>
      <w:r>
        <w:rPr>
          <w:rFonts w:ascii="Times New Roman" w:hAnsi="Times New Roman"/>
          <w:iCs/>
          <w:sz w:val="24"/>
          <w:szCs w:val="24"/>
        </w:rPr>
        <w:t>7</w:t>
      </w:r>
      <w:r w:rsidR="005B6AFF">
        <w:rPr>
          <w:rFonts w:ascii="Times New Roman" w:hAnsi="Times New Roman"/>
          <w:iCs/>
          <w:sz w:val="24"/>
          <w:szCs w:val="24"/>
          <w:lang w:val="bg-BG"/>
        </w:rPr>
        <w:t>. Обучение</w:t>
      </w:r>
      <w:r>
        <w:rPr>
          <w:rFonts w:ascii="Times New Roman" w:hAnsi="Times New Roman"/>
          <w:iCs/>
          <w:sz w:val="24"/>
          <w:szCs w:val="24"/>
          <w:lang w:val="bg-BG"/>
        </w:rPr>
        <w:t xml:space="preserve"> на професионалисти от туристическия бранш</w:t>
      </w:r>
      <w:r w:rsidR="00B33D95">
        <w:rPr>
          <w:rFonts w:ascii="Times New Roman" w:hAnsi="Times New Roman"/>
          <w:iCs/>
          <w:sz w:val="24"/>
          <w:szCs w:val="24"/>
          <w:lang w:val="bg-BG"/>
        </w:rPr>
        <w:t>.</w:t>
      </w:r>
    </w:p>
    <w:p w:rsidR="00B33D95" w:rsidRPr="0007432C" w:rsidRDefault="000510CF" w:rsidP="00211FC5">
      <w:pPr>
        <w:pStyle w:val="ListParagraph"/>
        <w:tabs>
          <w:tab w:val="left" w:pos="567"/>
        </w:tabs>
        <w:spacing w:after="120" w:line="240" w:lineRule="auto"/>
        <w:ind w:left="567"/>
        <w:jc w:val="both"/>
        <w:textAlignment w:val="top"/>
        <w:rPr>
          <w:rFonts w:ascii="Times New Roman" w:hAnsi="Times New Roman"/>
          <w:iCs/>
          <w:color w:val="FF0000"/>
          <w:sz w:val="24"/>
          <w:szCs w:val="24"/>
        </w:rPr>
      </w:pPr>
      <w:r>
        <w:rPr>
          <w:rFonts w:ascii="Times New Roman" w:hAnsi="Times New Roman"/>
          <w:iCs/>
          <w:sz w:val="24"/>
          <w:szCs w:val="24"/>
        </w:rPr>
        <w:t>8</w:t>
      </w:r>
      <w:r w:rsidR="00B33D95" w:rsidRPr="00957680">
        <w:rPr>
          <w:rFonts w:ascii="Times New Roman" w:hAnsi="Times New Roman"/>
          <w:iCs/>
          <w:sz w:val="24"/>
          <w:szCs w:val="24"/>
          <w:lang w:val="bg-BG"/>
        </w:rPr>
        <w:t>. Онлайн екскурзоводи за открити райони и приложение.</w:t>
      </w:r>
    </w:p>
    <w:p w:rsidR="00B33D95" w:rsidRPr="00B33D95" w:rsidRDefault="000510CF" w:rsidP="00211FC5">
      <w:pPr>
        <w:pStyle w:val="ListParagraph"/>
        <w:tabs>
          <w:tab w:val="left" w:pos="567"/>
        </w:tabs>
        <w:spacing w:after="120" w:line="240" w:lineRule="auto"/>
        <w:ind w:left="567"/>
        <w:jc w:val="both"/>
        <w:textAlignment w:val="top"/>
        <w:rPr>
          <w:rFonts w:ascii="Times New Roman" w:hAnsi="Times New Roman"/>
          <w:iCs/>
          <w:sz w:val="24"/>
          <w:szCs w:val="24"/>
        </w:rPr>
      </w:pPr>
      <w:r>
        <w:rPr>
          <w:rFonts w:ascii="Times New Roman" w:hAnsi="Times New Roman"/>
          <w:iCs/>
          <w:sz w:val="24"/>
          <w:szCs w:val="24"/>
        </w:rPr>
        <w:t>9</w:t>
      </w:r>
      <w:r w:rsidR="00B33D95">
        <w:rPr>
          <w:rFonts w:ascii="Times New Roman" w:hAnsi="Times New Roman"/>
          <w:iCs/>
          <w:sz w:val="24"/>
          <w:szCs w:val="24"/>
          <w:lang w:val="bg-BG"/>
        </w:rPr>
        <w:t xml:space="preserve">. </w:t>
      </w:r>
      <w:r w:rsidR="00E412B9">
        <w:rPr>
          <w:rFonts w:ascii="Times New Roman" w:hAnsi="Times New Roman"/>
          <w:iCs/>
          <w:sz w:val="24"/>
          <w:szCs w:val="24"/>
          <w:lang w:val="bg-BG"/>
        </w:rPr>
        <w:t>Създаване на о</w:t>
      </w:r>
      <w:r>
        <w:rPr>
          <w:rFonts w:ascii="Times New Roman" w:hAnsi="Times New Roman"/>
          <w:iCs/>
          <w:sz w:val="24"/>
          <w:szCs w:val="24"/>
          <w:lang w:val="bg-BG"/>
        </w:rPr>
        <w:t>нлайн к</w:t>
      </w:r>
      <w:r w:rsidR="00B33D95">
        <w:rPr>
          <w:rFonts w:ascii="Times New Roman" w:hAnsi="Times New Roman"/>
          <w:iCs/>
          <w:sz w:val="24"/>
          <w:szCs w:val="24"/>
          <w:lang w:val="bg-BG"/>
        </w:rPr>
        <w:t xml:space="preserve">алендар </w:t>
      </w:r>
      <w:r>
        <w:rPr>
          <w:rFonts w:ascii="Times New Roman" w:hAnsi="Times New Roman"/>
          <w:iCs/>
          <w:sz w:val="24"/>
          <w:szCs w:val="24"/>
          <w:lang w:val="bg-BG"/>
        </w:rPr>
        <w:t>съдържащ информация за културните прояви в трансграничния регион.</w:t>
      </w:r>
    </w:p>
    <w:p w:rsidR="00B33D95" w:rsidRPr="00786948" w:rsidRDefault="000510CF" w:rsidP="00211FC5">
      <w:pPr>
        <w:pStyle w:val="ListParagraph"/>
        <w:tabs>
          <w:tab w:val="left" w:pos="567"/>
        </w:tabs>
        <w:spacing w:after="120" w:line="240" w:lineRule="auto"/>
        <w:ind w:left="567"/>
        <w:jc w:val="both"/>
        <w:textAlignment w:val="top"/>
        <w:rPr>
          <w:rFonts w:ascii="Times New Roman" w:hAnsi="Times New Roman"/>
          <w:iCs/>
          <w:sz w:val="24"/>
          <w:szCs w:val="24"/>
        </w:rPr>
      </w:pPr>
      <w:r>
        <w:rPr>
          <w:rFonts w:ascii="Times New Roman" w:hAnsi="Times New Roman"/>
          <w:iCs/>
          <w:sz w:val="24"/>
          <w:szCs w:val="24"/>
        </w:rPr>
        <w:t>10</w:t>
      </w:r>
      <w:r w:rsidR="00786948">
        <w:rPr>
          <w:rFonts w:ascii="Times New Roman" w:hAnsi="Times New Roman"/>
          <w:iCs/>
          <w:sz w:val="24"/>
          <w:szCs w:val="24"/>
          <w:lang w:val="bg-BG"/>
        </w:rPr>
        <w:t xml:space="preserve">. </w:t>
      </w:r>
      <w:r w:rsidR="00E412B9">
        <w:rPr>
          <w:rFonts w:ascii="Times New Roman" w:hAnsi="Times New Roman"/>
          <w:iCs/>
          <w:sz w:val="24"/>
          <w:szCs w:val="24"/>
          <w:lang w:val="bg-BG"/>
        </w:rPr>
        <w:t>Подготовка и реализиране на д</w:t>
      </w:r>
      <w:r w:rsidR="00786948">
        <w:rPr>
          <w:rFonts w:ascii="Times New Roman" w:hAnsi="Times New Roman"/>
          <w:iCs/>
          <w:sz w:val="24"/>
          <w:szCs w:val="24"/>
          <w:lang w:val="bg-BG"/>
        </w:rPr>
        <w:t>емонстрацион</w:t>
      </w:r>
      <w:r>
        <w:rPr>
          <w:rFonts w:ascii="Times New Roman" w:hAnsi="Times New Roman"/>
          <w:iCs/>
          <w:sz w:val="24"/>
          <w:szCs w:val="24"/>
          <w:lang w:val="bg-BG"/>
        </w:rPr>
        <w:t>ен тур</w:t>
      </w:r>
      <w:r w:rsidR="00786948">
        <w:rPr>
          <w:rFonts w:ascii="Times New Roman" w:hAnsi="Times New Roman"/>
          <w:iCs/>
          <w:sz w:val="24"/>
          <w:szCs w:val="24"/>
          <w:lang w:val="bg-BG"/>
        </w:rPr>
        <w:t>/обиколк</w:t>
      </w:r>
      <w:r>
        <w:rPr>
          <w:rFonts w:ascii="Times New Roman" w:hAnsi="Times New Roman"/>
          <w:iCs/>
          <w:sz w:val="24"/>
          <w:szCs w:val="24"/>
          <w:lang w:val="bg-BG"/>
        </w:rPr>
        <w:t>а</w:t>
      </w:r>
      <w:r w:rsidR="0007432C">
        <w:rPr>
          <w:rFonts w:ascii="Times New Roman" w:hAnsi="Times New Roman"/>
          <w:iCs/>
          <w:sz w:val="24"/>
          <w:szCs w:val="24"/>
          <w:lang w:val="bg-BG"/>
        </w:rPr>
        <w:t xml:space="preserve"> из туристическите обекти в областта</w:t>
      </w:r>
      <w:r w:rsidR="00786948">
        <w:rPr>
          <w:rFonts w:ascii="Times New Roman" w:hAnsi="Times New Roman"/>
          <w:iCs/>
          <w:sz w:val="24"/>
          <w:szCs w:val="24"/>
          <w:lang w:val="bg-BG"/>
        </w:rPr>
        <w:t>.</w:t>
      </w:r>
    </w:p>
    <w:p w:rsidR="00786948" w:rsidRPr="002816C2" w:rsidRDefault="000510CF" w:rsidP="00211FC5">
      <w:pPr>
        <w:pStyle w:val="ListParagraph"/>
        <w:tabs>
          <w:tab w:val="left" w:pos="567"/>
        </w:tabs>
        <w:spacing w:after="120" w:line="240" w:lineRule="auto"/>
        <w:ind w:left="567"/>
        <w:jc w:val="both"/>
        <w:textAlignment w:val="top"/>
        <w:rPr>
          <w:rFonts w:ascii="Times New Roman" w:hAnsi="Times New Roman"/>
          <w:iCs/>
          <w:sz w:val="24"/>
          <w:szCs w:val="24"/>
        </w:rPr>
      </w:pPr>
      <w:r>
        <w:rPr>
          <w:rFonts w:ascii="Times New Roman" w:hAnsi="Times New Roman"/>
          <w:iCs/>
          <w:sz w:val="24"/>
          <w:szCs w:val="24"/>
        </w:rPr>
        <w:t xml:space="preserve">11. </w:t>
      </w:r>
      <w:r w:rsidR="00E412B9">
        <w:rPr>
          <w:rFonts w:ascii="Times New Roman" w:hAnsi="Times New Roman"/>
          <w:iCs/>
          <w:sz w:val="24"/>
          <w:szCs w:val="24"/>
          <w:lang w:val="bg-BG"/>
        </w:rPr>
        <w:t>Организиране и провеждане на а</w:t>
      </w:r>
      <w:r w:rsidR="00786948">
        <w:rPr>
          <w:rFonts w:ascii="Times New Roman" w:hAnsi="Times New Roman"/>
          <w:iCs/>
          <w:sz w:val="24"/>
          <w:szCs w:val="24"/>
          <w:lang w:val="bg-BG"/>
        </w:rPr>
        <w:t>рт и културни фестивали.</w:t>
      </w:r>
    </w:p>
    <w:p w:rsidR="008E24C2" w:rsidRPr="001B0E1C" w:rsidRDefault="008E24C2" w:rsidP="001B0E1C">
      <w:pPr>
        <w:pBdr>
          <w:top w:val="single" w:sz="4" w:space="1" w:color="auto"/>
          <w:left w:val="single" w:sz="4" w:space="24" w:color="auto"/>
          <w:bottom w:val="single" w:sz="4" w:space="1" w:color="auto"/>
          <w:right w:val="single" w:sz="4" w:space="4" w:color="auto"/>
        </w:pBdr>
        <w:tabs>
          <w:tab w:val="left" w:pos="720"/>
        </w:tabs>
        <w:spacing w:after="120" w:line="240" w:lineRule="auto"/>
        <w:ind w:left="568"/>
        <w:jc w:val="both"/>
        <w:rPr>
          <w:rFonts w:ascii="Times New Roman" w:hAnsi="Times New Roman"/>
          <w:b/>
          <w:iCs/>
          <w:sz w:val="24"/>
          <w:szCs w:val="24"/>
        </w:rPr>
      </w:pPr>
      <w:r w:rsidRPr="001B0E1C">
        <w:rPr>
          <w:rFonts w:ascii="Times New Roman" w:hAnsi="Times New Roman"/>
          <w:b/>
          <w:iCs/>
          <w:sz w:val="24"/>
          <w:szCs w:val="24"/>
        </w:rPr>
        <w:t xml:space="preserve">Предмет и обект на </w:t>
      </w:r>
      <w:r w:rsidR="00E412B9">
        <w:rPr>
          <w:rFonts w:ascii="Times New Roman" w:hAnsi="Times New Roman"/>
          <w:b/>
          <w:iCs/>
          <w:sz w:val="24"/>
          <w:szCs w:val="24"/>
        </w:rPr>
        <w:t>публичната покана</w:t>
      </w:r>
      <w:r w:rsidR="00DE4ED2" w:rsidRPr="001B0E1C">
        <w:rPr>
          <w:rFonts w:ascii="Times New Roman" w:hAnsi="Times New Roman"/>
          <w:b/>
          <w:iCs/>
          <w:sz w:val="24"/>
          <w:szCs w:val="24"/>
        </w:rPr>
        <w:t>.</w:t>
      </w:r>
    </w:p>
    <w:p w:rsidR="008E24C2" w:rsidRPr="005B5D7A" w:rsidRDefault="008E24C2" w:rsidP="006B66D0">
      <w:pPr>
        <w:spacing w:before="120" w:after="120" w:line="240" w:lineRule="auto"/>
        <w:ind w:firstLine="630"/>
        <w:jc w:val="both"/>
        <w:rPr>
          <w:rFonts w:ascii="Times New Roman" w:hAnsi="Times New Roman"/>
          <w:b/>
          <w:bCs/>
          <w:i/>
          <w:sz w:val="24"/>
          <w:szCs w:val="24"/>
        </w:rPr>
      </w:pPr>
      <w:r w:rsidRPr="00A90E46">
        <w:rPr>
          <w:rFonts w:ascii="Times New Roman" w:hAnsi="Times New Roman"/>
          <w:sz w:val="24"/>
          <w:szCs w:val="24"/>
        </w:rPr>
        <w:t xml:space="preserve">Настоящата </w:t>
      </w:r>
      <w:r w:rsidR="00E412B9">
        <w:rPr>
          <w:rFonts w:ascii="Times New Roman" w:hAnsi="Times New Roman"/>
          <w:sz w:val="24"/>
          <w:szCs w:val="24"/>
        </w:rPr>
        <w:t>публична покана</w:t>
      </w:r>
      <w:r w:rsidRPr="00A90E46">
        <w:rPr>
          <w:rFonts w:ascii="Times New Roman" w:hAnsi="Times New Roman"/>
          <w:sz w:val="24"/>
          <w:szCs w:val="24"/>
        </w:rPr>
        <w:t xml:space="preserve"> се провежда в изпълнение на </w:t>
      </w:r>
      <w:r w:rsidR="00B35862">
        <w:rPr>
          <w:rFonts w:ascii="Times New Roman" w:hAnsi="Times New Roman"/>
          <w:b/>
          <w:sz w:val="24"/>
          <w:szCs w:val="24"/>
        </w:rPr>
        <w:t>РП</w:t>
      </w:r>
      <w:r w:rsidR="00B35862" w:rsidRPr="000679EE">
        <w:rPr>
          <w:rFonts w:ascii="Times New Roman" w:hAnsi="Times New Roman"/>
          <w:b/>
          <w:sz w:val="24"/>
          <w:szCs w:val="24"/>
        </w:rPr>
        <w:t xml:space="preserve"> 5:</w:t>
      </w:r>
      <w:r w:rsidR="00DD2A71">
        <w:rPr>
          <w:rFonts w:ascii="Times New Roman" w:hAnsi="Times New Roman"/>
          <w:b/>
          <w:sz w:val="24"/>
          <w:szCs w:val="24"/>
        </w:rPr>
        <w:t xml:space="preserve"> </w:t>
      </w:r>
      <w:r w:rsidR="00B35862" w:rsidRPr="007F1E5E">
        <w:rPr>
          <w:rFonts w:ascii="Times New Roman" w:hAnsi="Times New Roman"/>
          <w:b/>
          <w:i/>
          <w:sz w:val="24"/>
          <w:szCs w:val="24"/>
        </w:rPr>
        <w:t>Повишаване на привлекателността</w:t>
      </w:r>
      <w:r w:rsidR="001A4790">
        <w:rPr>
          <w:rFonts w:ascii="Times New Roman" w:hAnsi="Times New Roman"/>
          <w:b/>
          <w:i/>
          <w:sz w:val="24"/>
          <w:szCs w:val="24"/>
        </w:rPr>
        <w:t>,</w:t>
      </w:r>
      <w:r w:rsidR="00DD2A71">
        <w:rPr>
          <w:rFonts w:ascii="Times New Roman" w:hAnsi="Times New Roman"/>
          <w:b/>
          <w:i/>
          <w:sz w:val="24"/>
          <w:szCs w:val="24"/>
        </w:rPr>
        <w:t xml:space="preserve"> </w:t>
      </w:r>
      <w:r w:rsidRPr="00437BCD">
        <w:rPr>
          <w:rFonts w:ascii="Times New Roman" w:hAnsi="Times New Roman"/>
          <w:b/>
          <w:sz w:val="24"/>
          <w:szCs w:val="24"/>
        </w:rPr>
        <w:t>Дейност 5.2:</w:t>
      </w:r>
      <w:r w:rsidR="00DD2A71">
        <w:rPr>
          <w:rFonts w:ascii="Times New Roman" w:hAnsi="Times New Roman"/>
          <w:b/>
          <w:sz w:val="24"/>
          <w:szCs w:val="24"/>
        </w:rPr>
        <w:t xml:space="preserve"> </w:t>
      </w:r>
      <w:r w:rsidR="00437BCD" w:rsidRPr="00437BCD">
        <w:rPr>
          <w:rFonts w:ascii="Times New Roman" w:hAnsi="Times New Roman"/>
          <w:b/>
          <w:sz w:val="24"/>
          <w:szCs w:val="24"/>
        </w:rPr>
        <w:t>А</w:t>
      </w:r>
      <w:r w:rsidR="00145964" w:rsidRPr="00437BCD">
        <w:rPr>
          <w:rFonts w:ascii="Times New Roman" w:hAnsi="Times New Roman"/>
          <w:b/>
          <w:i/>
          <w:sz w:val="24"/>
          <w:szCs w:val="24"/>
        </w:rPr>
        <w:t>рт и културни фестивали</w:t>
      </w:r>
      <w:r w:rsidR="00DD2A71">
        <w:rPr>
          <w:rFonts w:ascii="Times New Roman" w:hAnsi="Times New Roman"/>
          <w:b/>
          <w:i/>
          <w:sz w:val="24"/>
          <w:szCs w:val="24"/>
        </w:rPr>
        <w:t xml:space="preserve"> </w:t>
      </w:r>
      <w:r>
        <w:rPr>
          <w:rFonts w:ascii="Times New Roman" w:hAnsi="Times New Roman"/>
          <w:sz w:val="24"/>
          <w:szCs w:val="24"/>
        </w:rPr>
        <w:t>по</w:t>
      </w:r>
      <w:r w:rsidRPr="00A90E46">
        <w:rPr>
          <w:rFonts w:ascii="Times New Roman" w:hAnsi="Times New Roman"/>
          <w:sz w:val="24"/>
          <w:szCs w:val="24"/>
        </w:rPr>
        <w:t xml:space="preserve"> проект</w:t>
      </w:r>
      <w:r w:rsidR="00DD2A71">
        <w:rPr>
          <w:rFonts w:ascii="Times New Roman" w:hAnsi="Times New Roman"/>
          <w:sz w:val="24"/>
          <w:szCs w:val="24"/>
        </w:rPr>
        <w:t xml:space="preserve"> </w:t>
      </w:r>
      <w:r w:rsidRPr="00A90E46">
        <w:rPr>
          <w:rFonts w:ascii="Times New Roman" w:hAnsi="Times New Roman"/>
          <w:iCs/>
          <w:sz w:val="24"/>
          <w:szCs w:val="24"/>
        </w:rPr>
        <w:t>„Съвместни туристически инициативи</w:t>
      </w:r>
      <w:r w:rsidR="00DC6C46">
        <w:rPr>
          <w:rFonts w:ascii="Times New Roman" w:hAnsi="Times New Roman"/>
          <w:iCs/>
          <w:sz w:val="24"/>
          <w:szCs w:val="24"/>
        </w:rPr>
        <w:t>,</w:t>
      </w:r>
      <w:r w:rsidRPr="00A90E46">
        <w:rPr>
          <w:rFonts w:ascii="Times New Roman" w:hAnsi="Times New Roman"/>
          <w:iCs/>
          <w:sz w:val="24"/>
          <w:szCs w:val="24"/>
        </w:rPr>
        <w:t xml:space="preserve"> насочени към наследството”</w:t>
      </w:r>
      <w:r w:rsidR="00DD2A71">
        <w:rPr>
          <w:rFonts w:ascii="Times New Roman" w:hAnsi="Times New Roman"/>
          <w:iCs/>
          <w:sz w:val="24"/>
          <w:szCs w:val="24"/>
        </w:rPr>
        <w:t xml:space="preserve"> </w:t>
      </w:r>
      <w:r>
        <w:rPr>
          <w:rFonts w:ascii="Times New Roman" w:hAnsi="Times New Roman"/>
          <w:iCs/>
          <w:sz w:val="24"/>
          <w:szCs w:val="24"/>
        </w:rPr>
        <w:t>и има за предмет</w:t>
      </w:r>
      <w:r w:rsidR="00DD2A71">
        <w:rPr>
          <w:rFonts w:ascii="Times New Roman" w:hAnsi="Times New Roman"/>
          <w:iCs/>
          <w:sz w:val="24"/>
          <w:szCs w:val="24"/>
        </w:rPr>
        <w:t xml:space="preserve"> </w:t>
      </w:r>
      <w:r w:rsidRPr="00703805">
        <w:rPr>
          <w:rFonts w:ascii="Times New Roman" w:hAnsi="Times New Roman"/>
          <w:b/>
          <w:bCs/>
          <w:i/>
          <w:sz w:val="24"/>
          <w:szCs w:val="24"/>
        </w:rPr>
        <w:t xml:space="preserve">„Организиране и провеждане на два фестивала </w:t>
      </w:r>
      <w:r>
        <w:rPr>
          <w:rFonts w:ascii="Times New Roman" w:hAnsi="Times New Roman"/>
          <w:b/>
          <w:bCs/>
          <w:i/>
          <w:sz w:val="24"/>
          <w:szCs w:val="24"/>
        </w:rPr>
        <w:t>з</w:t>
      </w:r>
      <w:r w:rsidRPr="00703805">
        <w:rPr>
          <w:rFonts w:ascii="Times New Roman" w:hAnsi="Times New Roman"/>
          <w:b/>
          <w:bCs/>
          <w:i/>
          <w:sz w:val="24"/>
          <w:szCs w:val="24"/>
        </w:rPr>
        <w:t xml:space="preserve">а </w:t>
      </w:r>
      <w:r>
        <w:rPr>
          <w:rFonts w:ascii="Times New Roman" w:hAnsi="Times New Roman"/>
          <w:b/>
          <w:bCs/>
          <w:i/>
          <w:sz w:val="24"/>
          <w:szCs w:val="24"/>
        </w:rPr>
        <w:t>традиционно изкуство</w:t>
      </w:r>
      <w:r w:rsidRPr="00703805">
        <w:rPr>
          <w:rFonts w:ascii="Times New Roman" w:hAnsi="Times New Roman"/>
          <w:b/>
          <w:bCs/>
          <w:i/>
          <w:sz w:val="24"/>
          <w:szCs w:val="24"/>
        </w:rPr>
        <w:t xml:space="preserve"> в </w:t>
      </w:r>
      <w:r w:rsidR="008773B6" w:rsidRPr="00437BCD">
        <w:rPr>
          <w:rFonts w:ascii="Times New Roman" w:hAnsi="Times New Roman"/>
          <w:b/>
          <w:bCs/>
          <w:i/>
          <w:sz w:val="24"/>
          <w:szCs w:val="24"/>
        </w:rPr>
        <w:t>област</w:t>
      </w:r>
      <w:r w:rsidR="009F5327">
        <w:rPr>
          <w:rFonts w:ascii="Times New Roman" w:hAnsi="Times New Roman"/>
          <w:b/>
          <w:bCs/>
          <w:i/>
          <w:sz w:val="24"/>
          <w:szCs w:val="24"/>
        </w:rPr>
        <w:t xml:space="preserve"> </w:t>
      </w:r>
      <w:r w:rsidRPr="00703805">
        <w:rPr>
          <w:rFonts w:ascii="Times New Roman" w:hAnsi="Times New Roman"/>
          <w:b/>
          <w:bCs/>
          <w:i/>
          <w:sz w:val="24"/>
          <w:szCs w:val="24"/>
        </w:rPr>
        <w:t>Хасково”</w:t>
      </w:r>
      <w:r w:rsidR="00CA1FB7">
        <w:rPr>
          <w:rFonts w:ascii="Times New Roman" w:hAnsi="Times New Roman"/>
          <w:b/>
          <w:bCs/>
          <w:i/>
          <w:sz w:val="24"/>
          <w:szCs w:val="24"/>
        </w:rPr>
        <w:t>.</w:t>
      </w:r>
    </w:p>
    <w:p w:rsidR="008E24C2" w:rsidRDefault="008E24C2" w:rsidP="001866E5">
      <w:pPr>
        <w:spacing w:before="120" w:after="120" w:line="240" w:lineRule="auto"/>
        <w:ind w:firstLine="567"/>
        <w:jc w:val="both"/>
        <w:rPr>
          <w:rFonts w:ascii="Times New Roman" w:hAnsi="Times New Roman"/>
          <w:sz w:val="24"/>
          <w:szCs w:val="24"/>
          <w:lang w:val="en-US"/>
        </w:rPr>
      </w:pPr>
      <w:r w:rsidRPr="00703805">
        <w:rPr>
          <w:rFonts w:ascii="Times New Roman" w:hAnsi="Times New Roman"/>
          <w:sz w:val="24"/>
          <w:szCs w:val="24"/>
        </w:rPr>
        <w:t xml:space="preserve">Обект на </w:t>
      </w:r>
      <w:r w:rsidR="008773B6">
        <w:rPr>
          <w:rFonts w:ascii="Times New Roman" w:hAnsi="Times New Roman"/>
          <w:sz w:val="24"/>
          <w:szCs w:val="24"/>
        </w:rPr>
        <w:t>публичната покана</w:t>
      </w:r>
      <w:r w:rsidRPr="00703805">
        <w:rPr>
          <w:rFonts w:ascii="Times New Roman" w:hAnsi="Times New Roman"/>
          <w:sz w:val="24"/>
          <w:szCs w:val="24"/>
        </w:rPr>
        <w:t xml:space="preserve"> е „</w:t>
      </w:r>
      <w:r w:rsidR="00063306">
        <w:rPr>
          <w:rFonts w:ascii="Times New Roman" w:hAnsi="Times New Roman"/>
          <w:sz w:val="24"/>
          <w:szCs w:val="24"/>
        </w:rPr>
        <w:t xml:space="preserve">предоставянето на </w:t>
      </w:r>
      <w:r w:rsidRPr="00703805">
        <w:rPr>
          <w:rFonts w:ascii="Times New Roman" w:hAnsi="Times New Roman"/>
          <w:sz w:val="24"/>
          <w:szCs w:val="24"/>
        </w:rPr>
        <w:t>услуга” по смисъла на чл. 3, ал. 1, т. 2 от З</w:t>
      </w:r>
      <w:r w:rsidR="008773B6">
        <w:rPr>
          <w:rFonts w:ascii="Times New Roman" w:hAnsi="Times New Roman"/>
          <w:sz w:val="24"/>
          <w:szCs w:val="24"/>
        </w:rPr>
        <w:t>акона за обществените поръчки</w:t>
      </w:r>
      <w:r w:rsidRPr="00703805">
        <w:rPr>
          <w:rFonts w:ascii="Times New Roman" w:hAnsi="Times New Roman"/>
          <w:sz w:val="24"/>
          <w:szCs w:val="24"/>
        </w:rPr>
        <w:t>.</w:t>
      </w:r>
    </w:p>
    <w:p w:rsidR="00DE4ED2" w:rsidRPr="001B0E1C" w:rsidRDefault="00CB6F8C" w:rsidP="001B0E1C">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hAnsi="Times New Roman"/>
          <w:b/>
          <w:iCs/>
          <w:sz w:val="24"/>
          <w:szCs w:val="24"/>
        </w:rPr>
      </w:pPr>
      <w:r>
        <w:rPr>
          <w:rFonts w:ascii="Times New Roman" w:hAnsi="Times New Roman"/>
          <w:b/>
          <w:iCs/>
          <w:sz w:val="24"/>
          <w:szCs w:val="24"/>
        </w:rPr>
        <w:t xml:space="preserve">Цели </w:t>
      </w:r>
      <w:r w:rsidR="00DE4ED2" w:rsidRPr="001B0E1C">
        <w:rPr>
          <w:rFonts w:ascii="Times New Roman" w:hAnsi="Times New Roman"/>
          <w:b/>
          <w:iCs/>
          <w:sz w:val="24"/>
          <w:szCs w:val="24"/>
        </w:rPr>
        <w:t>от изпълн</w:t>
      </w:r>
      <w:r w:rsidR="00A418DF" w:rsidRPr="001B0E1C">
        <w:rPr>
          <w:rFonts w:ascii="Times New Roman" w:hAnsi="Times New Roman"/>
          <w:b/>
          <w:iCs/>
          <w:sz w:val="24"/>
          <w:szCs w:val="24"/>
        </w:rPr>
        <w:t>ението</w:t>
      </w:r>
      <w:r w:rsidR="00DE4ED2" w:rsidRPr="001B0E1C">
        <w:rPr>
          <w:rFonts w:ascii="Times New Roman" w:hAnsi="Times New Roman"/>
          <w:b/>
          <w:iCs/>
          <w:sz w:val="24"/>
          <w:szCs w:val="24"/>
        </w:rPr>
        <w:t xml:space="preserve"> на </w:t>
      </w:r>
      <w:r w:rsidR="008773B6">
        <w:rPr>
          <w:rFonts w:ascii="Times New Roman" w:hAnsi="Times New Roman"/>
          <w:b/>
          <w:iCs/>
          <w:sz w:val="24"/>
          <w:szCs w:val="24"/>
        </w:rPr>
        <w:t>предмета на публичната покана</w:t>
      </w:r>
      <w:r w:rsidR="00393647" w:rsidRPr="001B0E1C">
        <w:rPr>
          <w:rFonts w:ascii="Times New Roman" w:hAnsi="Times New Roman"/>
          <w:b/>
          <w:iCs/>
          <w:sz w:val="24"/>
          <w:szCs w:val="24"/>
        </w:rPr>
        <w:t>.</w:t>
      </w:r>
    </w:p>
    <w:p w:rsidR="00182F30" w:rsidRPr="008773B6" w:rsidRDefault="005E34E0" w:rsidP="008773B6">
      <w:pPr>
        <w:pStyle w:val="ListParagraph"/>
        <w:spacing w:after="120" w:line="240" w:lineRule="auto"/>
        <w:jc w:val="both"/>
        <w:rPr>
          <w:rFonts w:ascii="Times New Roman" w:hAnsi="Times New Roman"/>
          <w:sz w:val="24"/>
          <w:szCs w:val="24"/>
          <w:u w:val="single"/>
          <w:lang w:val="bg-BG" w:eastAsia="bg-BG"/>
        </w:rPr>
      </w:pPr>
      <w:r w:rsidRPr="008773B6">
        <w:rPr>
          <w:rFonts w:ascii="Times New Roman" w:hAnsi="Times New Roman"/>
          <w:i/>
          <w:sz w:val="24"/>
          <w:szCs w:val="24"/>
          <w:u w:val="single"/>
          <w:lang w:eastAsia="bg-BG"/>
        </w:rPr>
        <w:t xml:space="preserve">Основната цел </w:t>
      </w:r>
      <w:r w:rsidRPr="008773B6">
        <w:rPr>
          <w:rFonts w:ascii="Times New Roman" w:hAnsi="Times New Roman"/>
          <w:sz w:val="24"/>
          <w:szCs w:val="24"/>
          <w:u w:val="single"/>
          <w:lang w:eastAsia="bg-BG"/>
        </w:rPr>
        <w:t>е</w:t>
      </w:r>
      <w:r w:rsidR="00182F30" w:rsidRPr="008773B6">
        <w:rPr>
          <w:rFonts w:ascii="Times New Roman" w:hAnsi="Times New Roman"/>
          <w:sz w:val="24"/>
          <w:szCs w:val="24"/>
          <w:u w:val="single"/>
          <w:lang w:val="bg-BG" w:eastAsia="bg-BG"/>
        </w:rPr>
        <w:t>:</w:t>
      </w:r>
    </w:p>
    <w:p w:rsidR="005E34E0" w:rsidRPr="00182F30" w:rsidRDefault="00182F30" w:rsidP="00182F30">
      <w:pPr>
        <w:pStyle w:val="ListParagraph"/>
        <w:numPr>
          <w:ilvl w:val="0"/>
          <w:numId w:val="43"/>
        </w:numPr>
        <w:spacing w:after="120" w:line="240" w:lineRule="auto"/>
        <w:jc w:val="both"/>
        <w:rPr>
          <w:rFonts w:ascii="Times New Roman" w:hAnsi="Times New Roman"/>
          <w:iCs/>
          <w:sz w:val="24"/>
          <w:szCs w:val="24"/>
        </w:rPr>
      </w:pPr>
      <w:r>
        <w:rPr>
          <w:rFonts w:ascii="Times New Roman" w:hAnsi="Times New Roman"/>
          <w:iCs/>
          <w:sz w:val="24"/>
          <w:szCs w:val="24"/>
          <w:lang w:val="bg-BG"/>
        </w:rPr>
        <w:t>И</w:t>
      </w:r>
      <w:r w:rsidR="005E34E0" w:rsidRPr="00182F30">
        <w:rPr>
          <w:rFonts w:ascii="Times New Roman" w:hAnsi="Times New Roman"/>
          <w:iCs/>
          <w:sz w:val="24"/>
          <w:szCs w:val="24"/>
        </w:rPr>
        <w:t>збор на изпълнител, който да организира и реализира</w:t>
      </w:r>
      <w:r w:rsidR="00DD2A71">
        <w:rPr>
          <w:rFonts w:ascii="Times New Roman" w:hAnsi="Times New Roman"/>
          <w:iCs/>
          <w:sz w:val="24"/>
          <w:szCs w:val="24"/>
          <w:lang w:val="bg-BG"/>
        </w:rPr>
        <w:t xml:space="preserve"> </w:t>
      </w:r>
      <w:r w:rsidRPr="007E6BC7">
        <w:rPr>
          <w:rFonts w:ascii="Times New Roman" w:hAnsi="Times New Roman"/>
          <w:b/>
          <w:iCs/>
          <w:sz w:val="24"/>
          <w:szCs w:val="24"/>
        </w:rPr>
        <w:t>дв</w:t>
      </w:r>
      <w:r w:rsidRPr="007E6BC7">
        <w:rPr>
          <w:rFonts w:ascii="Times New Roman" w:hAnsi="Times New Roman"/>
          <w:b/>
          <w:iCs/>
          <w:sz w:val="24"/>
          <w:szCs w:val="24"/>
          <w:lang w:val="bg-BG"/>
        </w:rPr>
        <w:t>е културни събития</w:t>
      </w:r>
      <w:r w:rsidR="00DD2A71">
        <w:rPr>
          <w:rFonts w:ascii="Times New Roman" w:hAnsi="Times New Roman"/>
          <w:b/>
          <w:iCs/>
          <w:sz w:val="24"/>
          <w:szCs w:val="24"/>
          <w:lang w:val="bg-BG"/>
        </w:rPr>
        <w:t xml:space="preserve"> </w:t>
      </w:r>
      <w:r w:rsidR="005E34E0" w:rsidRPr="00182F30">
        <w:rPr>
          <w:rFonts w:ascii="Times New Roman" w:hAnsi="Times New Roman"/>
          <w:iCs/>
          <w:sz w:val="24"/>
          <w:szCs w:val="24"/>
        </w:rPr>
        <w:t xml:space="preserve">за традиционно изкуство като част от дейностите по одобрен за изпълнение проект </w:t>
      </w:r>
      <w:r w:rsidR="005E34E0" w:rsidRPr="00182F30">
        <w:rPr>
          <w:rFonts w:ascii="Times New Roman" w:hAnsi="Times New Roman"/>
          <w:iCs/>
          <w:sz w:val="24"/>
          <w:szCs w:val="24"/>
        </w:rPr>
        <w:lastRenderedPageBreak/>
        <w:t>„Съвместни туристически инициат</w:t>
      </w:r>
      <w:r w:rsidR="007E6BC7">
        <w:rPr>
          <w:rFonts w:ascii="Times New Roman" w:hAnsi="Times New Roman"/>
          <w:iCs/>
          <w:sz w:val="24"/>
          <w:szCs w:val="24"/>
        </w:rPr>
        <w:t xml:space="preserve">иви, насочени към наследството”. </w:t>
      </w:r>
      <w:r w:rsidR="007E6BC7">
        <w:rPr>
          <w:rFonts w:ascii="Times New Roman" w:hAnsi="Times New Roman"/>
          <w:iCs/>
          <w:sz w:val="24"/>
          <w:szCs w:val="24"/>
          <w:lang w:val="bg-BG"/>
        </w:rPr>
        <w:t>Целта е да</w:t>
      </w:r>
      <w:r w:rsidR="005E34E0" w:rsidRPr="00182F30">
        <w:rPr>
          <w:rFonts w:ascii="Times New Roman" w:hAnsi="Times New Roman"/>
          <w:iCs/>
          <w:sz w:val="24"/>
          <w:szCs w:val="24"/>
        </w:rPr>
        <w:t xml:space="preserve"> се повиши привлекателността на </w:t>
      </w:r>
      <w:r w:rsidR="005E34E0" w:rsidRPr="00437BCD">
        <w:rPr>
          <w:rFonts w:ascii="Times New Roman" w:hAnsi="Times New Roman"/>
          <w:iCs/>
          <w:sz w:val="24"/>
          <w:szCs w:val="24"/>
        </w:rPr>
        <w:t>област Хасково</w:t>
      </w:r>
      <w:r w:rsidR="005E34E0" w:rsidRPr="00182F30">
        <w:rPr>
          <w:rFonts w:ascii="Times New Roman" w:hAnsi="Times New Roman"/>
          <w:iCs/>
          <w:sz w:val="24"/>
          <w:szCs w:val="24"/>
        </w:rPr>
        <w:t xml:space="preserve"> като дестинация за културен туризъм, в т.ч.:</w:t>
      </w:r>
    </w:p>
    <w:p w:rsidR="00182F30" w:rsidRPr="00182F30" w:rsidRDefault="00182F30" w:rsidP="00182F30">
      <w:pPr>
        <w:pStyle w:val="ListParagraph"/>
        <w:spacing w:after="120" w:line="240" w:lineRule="auto"/>
        <w:jc w:val="both"/>
        <w:rPr>
          <w:rFonts w:ascii="Times New Roman" w:hAnsi="Times New Roman"/>
          <w:iCs/>
          <w:sz w:val="24"/>
          <w:szCs w:val="24"/>
        </w:rPr>
      </w:pPr>
    </w:p>
    <w:p w:rsidR="00AC729A" w:rsidRPr="005E34E0" w:rsidRDefault="00DE4ED2" w:rsidP="00C00A12">
      <w:pPr>
        <w:pStyle w:val="ListParagraph"/>
        <w:numPr>
          <w:ilvl w:val="2"/>
          <w:numId w:val="41"/>
        </w:numPr>
        <w:spacing w:after="120" w:line="240" w:lineRule="auto"/>
        <w:jc w:val="both"/>
        <w:rPr>
          <w:rFonts w:ascii="Times New Roman" w:hAnsi="Times New Roman"/>
          <w:b/>
          <w:iCs/>
          <w:sz w:val="24"/>
          <w:szCs w:val="24"/>
        </w:rPr>
      </w:pPr>
      <w:r w:rsidRPr="005E34E0">
        <w:rPr>
          <w:rFonts w:ascii="Times New Roman" w:hAnsi="Times New Roman"/>
          <w:b/>
          <w:iCs/>
          <w:sz w:val="24"/>
          <w:szCs w:val="24"/>
        </w:rPr>
        <w:t xml:space="preserve">ЕДИН фестивал за </w:t>
      </w:r>
      <w:r w:rsidR="00105E78">
        <w:rPr>
          <w:rFonts w:ascii="Times New Roman" w:hAnsi="Times New Roman"/>
          <w:b/>
          <w:iCs/>
          <w:sz w:val="24"/>
          <w:szCs w:val="24"/>
          <w:lang w:val="bg-BG"/>
        </w:rPr>
        <w:t>Тракийски фолклор</w:t>
      </w:r>
      <w:r w:rsidR="00DD2A71">
        <w:rPr>
          <w:rFonts w:ascii="Times New Roman" w:hAnsi="Times New Roman"/>
          <w:b/>
          <w:iCs/>
          <w:sz w:val="24"/>
          <w:szCs w:val="24"/>
          <w:lang w:val="bg-BG"/>
        </w:rPr>
        <w:t xml:space="preserve"> </w:t>
      </w:r>
      <w:r w:rsidR="00105E78">
        <w:rPr>
          <w:rFonts w:ascii="Times New Roman" w:hAnsi="Times New Roman"/>
          <w:b/>
          <w:iCs/>
          <w:sz w:val="24"/>
          <w:szCs w:val="24"/>
        </w:rPr>
        <w:t xml:space="preserve">– </w:t>
      </w:r>
      <w:r w:rsidR="00DD2A71">
        <w:rPr>
          <w:rFonts w:ascii="Times New Roman" w:hAnsi="Times New Roman"/>
          <w:b/>
          <w:iCs/>
          <w:sz w:val="24"/>
          <w:szCs w:val="24"/>
        </w:rPr>
        <w:t>музика,</w:t>
      </w:r>
      <w:r w:rsidR="00DD2A71">
        <w:rPr>
          <w:rFonts w:ascii="Times New Roman" w:hAnsi="Times New Roman"/>
          <w:b/>
          <w:iCs/>
          <w:sz w:val="24"/>
          <w:szCs w:val="24"/>
          <w:lang w:val="bg-BG"/>
        </w:rPr>
        <w:t xml:space="preserve"> </w:t>
      </w:r>
      <w:r w:rsidR="00DD2A71" w:rsidRPr="005E34E0">
        <w:rPr>
          <w:rFonts w:ascii="Times New Roman" w:hAnsi="Times New Roman"/>
          <w:b/>
          <w:iCs/>
          <w:sz w:val="24"/>
          <w:szCs w:val="24"/>
        </w:rPr>
        <w:t>танци</w:t>
      </w:r>
      <w:r w:rsidR="00DD2A71">
        <w:rPr>
          <w:rFonts w:ascii="Times New Roman" w:hAnsi="Times New Roman"/>
          <w:b/>
          <w:iCs/>
          <w:sz w:val="24"/>
          <w:szCs w:val="24"/>
          <w:lang w:val="bg-BG"/>
        </w:rPr>
        <w:t xml:space="preserve">, традиции, обичаи, </w:t>
      </w:r>
      <w:r w:rsidR="001B4853">
        <w:rPr>
          <w:rFonts w:ascii="Times New Roman" w:hAnsi="Times New Roman"/>
          <w:b/>
          <w:iCs/>
          <w:sz w:val="24"/>
          <w:szCs w:val="24"/>
          <w:lang w:val="bg-BG"/>
        </w:rPr>
        <w:t>и други изкуства</w:t>
      </w:r>
      <w:r w:rsidR="00A418DF" w:rsidRPr="005E34E0">
        <w:rPr>
          <w:rFonts w:ascii="Times New Roman" w:hAnsi="Times New Roman"/>
          <w:b/>
          <w:iCs/>
          <w:sz w:val="24"/>
          <w:szCs w:val="24"/>
        </w:rPr>
        <w:t xml:space="preserve">; </w:t>
      </w:r>
    </w:p>
    <w:p w:rsidR="00DE4ED2" w:rsidRPr="001B0E1C" w:rsidRDefault="007E6BC7" w:rsidP="00C00A12">
      <w:pPr>
        <w:pStyle w:val="ListParagraph"/>
        <w:numPr>
          <w:ilvl w:val="2"/>
          <w:numId w:val="41"/>
        </w:numPr>
        <w:spacing w:after="120" w:line="240" w:lineRule="auto"/>
        <w:jc w:val="both"/>
        <w:rPr>
          <w:rFonts w:ascii="Times New Roman" w:hAnsi="Times New Roman"/>
          <w:b/>
          <w:iCs/>
          <w:sz w:val="24"/>
          <w:szCs w:val="24"/>
        </w:rPr>
      </w:pPr>
      <w:r>
        <w:rPr>
          <w:rFonts w:ascii="Times New Roman" w:hAnsi="Times New Roman"/>
          <w:b/>
          <w:iCs/>
          <w:sz w:val="24"/>
          <w:szCs w:val="24"/>
          <w:lang w:val="bg-BG"/>
        </w:rPr>
        <w:t>ЕД</w:t>
      </w:r>
      <w:r w:rsidR="00105E78">
        <w:rPr>
          <w:rFonts w:ascii="Times New Roman" w:hAnsi="Times New Roman"/>
          <w:b/>
          <w:iCs/>
          <w:sz w:val="24"/>
          <w:szCs w:val="24"/>
          <w:lang w:val="bg-BG"/>
        </w:rPr>
        <w:t xml:space="preserve">ИН фестивал на </w:t>
      </w:r>
      <w:r w:rsidR="00A418DF" w:rsidRPr="005E34E0">
        <w:rPr>
          <w:rFonts w:ascii="Times New Roman" w:hAnsi="Times New Roman"/>
          <w:b/>
          <w:iCs/>
          <w:sz w:val="24"/>
          <w:szCs w:val="24"/>
          <w:lang w:val="bg-BG"/>
        </w:rPr>
        <w:t>занаятчийско</w:t>
      </w:r>
      <w:r w:rsidR="00393647" w:rsidRPr="005E34E0">
        <w:rPr>
          <w:rFonts w:ascii="Times New Roman" w:hAnsi="Times New Roman"/>
          <w:b/>
          <w:iCs/>
          <w:sz w:val="24"/>
          <w:szCs w:val="24"/>
          <w:lang w:val="bg-BG"/>
        </w:rPr>
        <w:t>то</w:t>
      </w:r>
      <w:r w:rsidR="00A418DF" w:rsidRPr="005E34E0">
        <w:rPr>
          <w:rFonts w:ascii="Times New Roman" w:hAnsi="Times New Roman"/>
          <w:b/>
          <w:iCs/>
          <w:sz w:val="24"/>
          <w:szCs w:val="24"/>
          <w:lang w:val="bg-BG"/>
        </w:rPr>
        <w:t xml:space="preserve"> майсторство</w:t>
      </w:r>
      <w:r w:rsidR="005E34E0">
        <w:rPr>
          <w:rFonts w:ascii="Times New Roman" w:hAnsi="Times New Roman"/>
          <w:b/>
          <w:iCs/>
          <w:sz w:val="24"/>
          <w:szCs w:val="24"/>
          <w:lang w:val="bg-BG"/>
        </w:rPr>
        <w:t>.</w:t>
      </w:r>
    </w:p>
    <w:p w:rsidR="001B0E1C" w:rsidRPr="00A3543A" w:rsidRDefault="001B0E1C" w:rsidP="008773B6">
      <w:pPr>
        <w:pStyle w:val="ListParagraph"/>
        <w:spacing w:before="0" w:after="0" w:line="240" w:lineRule="auto"/>
        <w:ind w:left="1779"/>
        <w:jc w:val="both"/>
        <w:rPr>
          <w:rFonts w:ascii="Times New Roman" w:hAnsi="Times New Roman"/>
          <w:b/>
          <w:iCs/>
          <w:sz w:val="24"/>
          <w:szCs w:val="24"/>
          <w:lang w:val="bg-BG"/>
        </w:rPr>
      </w:pPr>
    </w:p>
    <w:p w:rsidR="007E6BC7" w:rsidRPr="00105E78" w:rsidRDefault="005E34E0" w:rsidP="008773B6">
      <w:pPr>
        <w:pStyle w:val="ListParagraph"/>
        <w:autoSpaceDE w:val="0"/>
        <w:autoSpaceDN w:val="0"/>
        <w:adjustRightInd w:val="0"/>
        <w:spacing w:before="0" w:after="0" w:line="240" w:lineRule="auto"/>
        <w:jc w:val="both"/>
        <w:rPr>
          <w:rFonts w:ascii="Times New Roman" w:hAnsi="Times New Roman"/>
          <w:i/>
          <w:sz w:val="24"/>
          <w:szCs w:val="24"/>
          <w:u w:val="single"/>
          <w:lang w:val="bg-BG" w:eastAsia="bg-BG"/>
        </w:rPr>
      </w:pPr>
      <w:r w:rsidRPr="008773B6">
        <w:rPr>
          <w:rFonts w:ascii="Times New Roman" w:hAnsi="Times New Roman"/>
          <w:i/>
          <w:sz w:val="24"/>
          <w:szCs w:val="24"/>
          <w:u w:val="single"/>
          <w:lang w:eastAsia="bg-BG"/>
        </w:rPr>
        <w:t xml:space="preserve">Специфичните цели са: </w:t>
      </w:r>
    </w:p>
    <w:p w:rsidR="007E6BC7" w:rsidRPr="00777147" w:rsidRDefault="007E6BC7" w:rsidP="008773B6">
      <w:pPr>
        <w:pStyle w:val="ListParagraph"/>
        <w:numPr>
          <w:ilvl w:val="0"/>
          <w:numId w:val="41"/>
        </w:numPr>
        <w:autoSpaceDE w:val="0"/>
        <w:autoSpaceDN w:val="0"/>
        <w:adjustRightInd w:val="0"/>
        <w:spacing w:before="0" w:after="0" w:line="240" w:lineRule="auto"/>
        <w:jc w:val="both"/>
        <w:rPr>
          <w:rFonts w:ascii="Times New Roman" w:hAnsi="Times New Roman"/>
          <w:iCs/>
          <w:sz w:val="24"/>
          <w:szCs w:val="24"/>
        </w:rPr>
      </w:pPr>
      <w:r w:rsidRPr="00777147">
        <w:rPr>
          <w:rFonts w:ascii="Times New Roman" w:hAnsi="Times New Roman"/>
          <w:iCs/>
          <w:sz w:val="24"/>
          <w:szCs w:val="24"/>
        </w:rPr>
        <w:t>Да се осигури ефективното използване на културното материално и нематериално наследство с оглед развитието на устойчив културен туризъм.</w:t>
      </w:r>
    </w:p>
    <w:p w:rsidR="005E34E0" w:rsidRPr="00777147" w:rsidRDefault="005E34E0" w:rsidP="008773B6">
      <w:pPr>
        <w:pStyle w:val="ListParagraph"/>
        <w:numPr>
          <w:ilvl w:val="0"/>
          <w:numId w:val="41"/>
        </w:numPr>
        <w:spacing w:before="0" w:after="0" w:line="240" w:lineRule="auto"/>
        <w:jc w:val="both"/>
      </w:pPr>
      <w:r w:rsidRPr="00777147">
        <w:rPr>
          <w:rFonts w:ascii="Times New Roman" w:eastAsia="Times New Roman" w:hAnsi="Times New Roman"/>
          <w:sz w:val="24"/>
          <w:szCs w:val="24"/>
          <w:lang w:val="bg-BG"/>
        </w:rPr>
        <w:t>Да се подсили местното</w:t>
      </w:r>
      <w:r w:rsidRPr="00777147">
        <w:rPr>
          <w:rFonts w:ascii="Times New Roman" w:eastAsia="Times New Roman" w:hAnsi="Times New Roman"/>
          <w:sz w:val="24"/>
          <w:szCs w:val="24"/>
        </w:rPr>
        <w:t xml:space="preserve"> самосъзнание и участие на населението</w:t>
      </w:r>
      <w:r w:rsidRPr="00777147">
        <w:rPr>
          <w:rFonts w:ascii="Times New Roman" w:eastAsia="Times New Roman" w:hAnsi="Times New Roman"/>
          <w:sz w:val="24"/>
          <w:szCs w:val="24"/>
          <w:lang w:val="bg-BG"/>
        </w:rPr>
        <w:t xml:space="preserve"> в развитието на туризма.</w:t>
      </w:r>
    </w:p>
    <w:p w:rsidR="005E34E0" w:rsidRPr="00777147" w:rsidRDefault="005E34E0" w:rsidP="008773B6">
      <w:pPr>
        <w:pStyle w:val="ListParagraph"/>
        <w:numPr>
          <w:ilvl w:val="0"/>
          <w:numId w:val="41"/>
        </w:numPr>
        <w:spacing w:before="0" w:after="0" w:line="240" w:lineRule="auto"/>
        <w:jc w:val="both"/>
        <w:rPr>
          <w:rFonts w:ascii="Times New Roman" w:hAnsi="Times New Roman"/>
          <w:sz w:val="24"/>
          <w:szCs w:val="24"/>
        </w:rPr>
      </w:pPr>
      <w:r w:rsidRPr="00777147">
        <w:rPr>
          <w:rFonts w:ascii="Times New Roman" w:hAnsi="Times New Roman"/>
          <w:sz w:val="24"/>
          <w:szCs w:val="24"/>
          <w:lang w:val="bg-BG"/>
        </w:rPr>
        <w:t>Да се популяризира</w:t>
      </w:r>
      <w:r w:rsidRPr="00777147">
        <w:rPr>
          <w:rFonts w:ascii="Times New Roman" w:hAnsi="Times New Roman"/>
          <w:sz w:val="24"/>
          <w:szCs w:val="24"/>
        </w:rPr>
        <w:t xml:space="preserve"> богатото културно-историческо наследство на област Хасково</w:t>
      </w:r>
      <w:r w:rsidRPr="00777147">
        <w:rPr>
          <w:rFonts w:ascii="Times New Roman" w:hAnsi="Times New Roman"/>
          <w:sz w:val="24"/>
          <w:szCs w:val="24"/>
          <w:lang w:val="bg-BG"/>
        </w:rPr>
        <w:t>.</w:t>
      </w:r>
    </w:p>
    <w:p w:rsidR="005E34E0" w:rsidRPr="00777147" w:rsidRDefault="005E34E0" w:rsidP="008773B6">
      <w:pPr>
        <w:pStyle w:val="ListParagraph"/>
        <w:numPr>
          <w:ilvl w:val="0"/>
          <w:numId w:val="41"/>
        </w:numPr>
        <w:spacing w:before="0" w:after="0" w:line="240" w:lineRule="auto"/>
        <w:jc w:val="both"/>
        <w:rPr>
          <w:rFonts w:ascii="Times New Roman" w:hAnsi="Times New Roman"/>
          <w:sz w:val="24"/>
          <w:szCs w:val="24"/>
          <w:lang w:val="bg-BG"/>
        </w:rPr>
      </w:pPr>
      <w:r w:rsidRPr="00777147">
        <w:rPr>
          <w:rFonts w:ascii="Times New Roman" w:hAnsi="Times New Roman"/>
          <w:iCs/>
          <w:sz w:val="24"/>
          <w:szCs w:val="24"/>
          <w:lang w:val="bg-BG"/>
        </w:rPr>
        <w:t>Да се п</w:t>
      </w:r>
      <w:r w:rsidRPr="00777147">
        <w:rPr>
          <w:rFonts w:ascii="Times New Roman" w:hAnsi="Times New Roman"/>
          <w:iCs/>
          <w:sz w:val="24"/>
          <w:szCs w:val="24"/>
        </w:rPr>
        <w:t>овиш</w:t>
      </w:r>
      <w:r w:rsidRPr="00777147">
        <w:rPr>
          <w:rFonts w:ascii="Times New Roman" w:hAnsi="Times New Roman"/>
          <w:iCs/>
          <w:sz w:val="24"/>
          <w:szCs w:val="24"/>
          <w:lang w:val="bg-BG"/>
        </w:rPr>
        <w:t>и</w:t>
      </w:r>
      <w:r w:rsidRPr="00777147">
        <w:rPr>
          <w:rFonts w:ascii="Times New Roman" w:hAnsi="Times New Roman"/>
          <w:iCs/>
          <w:sz w:val="24"/>
          <w:szCs w:val="24"/>
        </w:rPr>
        <w:t xml:space="preserve"> степен</w:t>
      </w:r>
      <w:r w:rsidRPr="00777147">
        <w:rPr>
          <w:rFonts w:ascii="Times New Roman" w:hAnsi="Times New Roman"/>
          <w:iCs/>
          <w:sz w:val="24"/>
          <w:szCs w:val="24"/>
          <w:lang w:val="bg-BG"/>
        </w:rPr>
        <w:t>та</w:t>
      </w:r>
      <w:r w:rsidRPr="00777147">
        <w:rPr>
          <w:rFonts w:ascii="Times New Roman" w:hAnsi="Times New Roman"/>
          <w:iCs/>
          <w:sz w:val="24"/>
          <w:szCs w:val="24"/>
        </w:rPr>
        <w:t xml:space="preserve"> на информираност за възможностите за туризъм на българските и чуждестранни граждани в </w:t>
      </w:r>
      <w:r w:rsidRPr="00777147">
        <w:rPr>
          <w:rFonts w:ascii="Times New Roman" w:hAnsi="Times New Roman"/>
          <w:iCs/>
          <w:sz w:val="24"/>
          <w:szCs w:val="24"/>
          <w:lang w:val="bg-BG"/>
        </w:rPr>
        <w:t>региона чрез запознаване на широката общественост с туристическите ресурси.</w:t>
      </w:r>
    </w:p>
    <w:p w:rsidR="005E34E0" w:rsidRPr="006F7E7B" w:rsidRDefault="005E34E0" w:rsidP="008773B6">
      <w:pPr>
        <w:pStyle w:val="ListParagraph"/>
        <w:numPr>
          <w:ilvl w:val="0"/>
          <w:numId w:val="41"/>
        </w:numPr>
        <w:spacing w:before="0" w:after="0" w:line="240" w:lineRule="auto"/>
        <w:jc w:val="both"/>
        <w:rPr>
          <w:lang w:val="bg-BG"/>
        </w:rPr>
      </w:pPr>
      <w:r w:rsidRPr="006F7E7B">
        <w:rPr>
          <w:rFonts w:ascii="Times New Roman" w:eastAsia="Times New Roman" w:hAnsi="Times New Roman"/>
          <w:sz w:val="24"/>
          <w:szCs w:val="24"/>
          <w:lang w:val="bg-BG"/>
        </w:rPr>
        <w:t>Да се засили ангажираността на м</w:t>
      </w:r>
      <w:r w:rsidRPr="006F7E7B">
        <w:rPr>
          <w:rFonts w:ascii="Times New Roman" w:eastAsia="Times New Roman" w:hAnsi="Times New Roman"/>
          <w:sz w:val="24"/>
          <w:szCs w:val="24"/>
        </w:rPr>
        <w:t>естн</w:t>
      </w:r>
      <w:r w:rsidRPr="006F7E7B">
        <w:rPr>
          <w:rFonts w:ascii="Times New Roman" w:eastAsia="Times New Roman" w:hAnsi="Times New Roman"/>
          <w:sz w:val="24"/>
          <w:szCs w:val="24"/>
          <w:lang w:val="bg-BG"/>
        </w:rPr>
        <w:t>ите</w:t>
      </w:r>
      <w:r w:rsidRPr="006F7E7B">
        <w:rPr>
          <w:rFonts w:ascii="Times New Roman" w:eastAsia="Times New Roman" w:hAnsi="Times New Roman"/>
          <w:sz w:val="24"/>
          <w:szCs w:val="24"/>
        </w:rPr>
        <w:t xml:space="preserve"> власт</w:t>
      </w:r>
      <w:r w:rsidRPr="006F7E7B">
        <w:rPr>
          <w:rFonts w:ascii="Times New Roman" w:eastAsia="Times New Roman" w:hAnsi="Times New Roman"/>
          <w:sz w:val="24"/>
          <w:szCs w:val="24"/>
          <w:lang w:val="bg-BG"/>
        </w:rPr>
        <w:t>и</w:t>
      </w:r>
      <w:r w:rsidR="00234424">
        <w:rPr>
          <w:rFonts w:ascii="Times New Roman" w:eastAsia="Times New Roman" w:hAnsi="Times New Roman"/>
          <w:sz w:val="24"/>
          <w:szCs w:val="24"/>
          <w:lang w:val="bg-BG"/>
        </w:rPr>
        <w:t xml:space="preserve"> </w:t>
      </w:r>
      <w:r w:rsidRPr="006F7E7B">
        <w:rPr>
          <w:rFonts w:ascii="Times New Roman" w:eastAsia="Times New Roman" w:hAnsi="Times New Roman"/>
          <w:sz w:val="24"/>
          <w:szCs w:val="24"/>
          <w:lang w:val="bg-BG"/>
        </w:rPr>
        <w:t xml:space="preserve">и културните институти в област Хасково </w:t>
      </w:r>
      <w:r w:rsidRPr="006F7E7B">
        <w:rPr>
          <w:rFonts w:ascii="Times New Roman" w:hAnsi="Times New Roman"/>
          <w:iCs/>
          <w:sz w:val="24"/>
          <w:szCs w:val="24"/>
        </w:rPr>
        <w:t>относно развитието</w:t>
      </w:r>
      <w:r w:rsidRPr="006F7E7B">
        <w:rPr>
          <w:rFonts w:ascii="Times New Roman" w:eastAsia="Times New Roman" w:hAnsi="Times New Roman"/>
          <w:sz w:val="24"/>
          <w:szCs w:val="24"/>
        </w:rPr>
        <w:t xml:space="preserve"> на туризма</w:t>
      </w:r>
      <w:r w:rsidRPr="006F7E7B">
        <w:rPr>
          <w:rFonts w:ascii="Times New Roman" w:eastAsia="Times New Roman" w:hAnsi="Times New Roman"/>
          <w:sz w:val="24"/>
          <w:szCs w:val="24"/>
          <w:lang w:val="bg-BG"/>
        </w:rPr>
        <w:t>.</w:t>
      </w:r>
    </w:p>
    <w:p w:rsidR="005E34E0" w:rsidRPr="006F7E7B" w:rsidRDefault="005E34E0" w:rsidP="008773B6">
      <w:pPr>
        <w:pStyle w:val="ListParagraph"/>
        <w:numPr>
          <w:ilvl w:val="0"/>
          <w:numId w:val="41"/>
        </w:numPr>
        <w:spacing w:before="0" w:after="0" w:line="240" w:lineRule="auto"/>
        <w:jc w:val="both"/>
        <w:rPr>
          <w:rFonts w:ascii="Times New Roman" w:hAnsi="Times New Roman"/>
          <w:iCs/>
          <w:sz w:val="24"/>
          <w:szCs w:val="24"/>
        </w:rPr>
      </w:pPr>
      <w:r w:rsidRPr="006F7E7B">
        <w:rPr>
          <w:rFonts w:ascii="Times New Roman" w:hAnsi="Times New Roman"/>
          <w:iCs/>
          <w:sz w:val="24"/>
          <w:szCs w:val="24"/>
        </w:rPr>
        <w:t>Да се осигурят условия както за активно включване на различните структури на гражданското общество, подобряване на координацията между тях з</w:t>
      </w:r>
      <w:r w:rsidRPr="006F7E7B">
        <w:rPr>
          <w:rFonts w:ascii="Times New Roman" w:hAnsi="Times New Roman"/>
          <w:iCs/>
          <w:sz w:val="24"/>
          <w:szCs w:val="24"/>
          <w:lang w:val="bg-BG"/>
        </w:rPr>
        <w:t>а</w:t>
      </w:r>
      <w:r w:rsidR="00234424">
        <w:rPr>
          <w:rFonts w:ascii="Times New Roman" w:hAnsi="Times New Roman"/>
          <w:iCs/>
          <w:sz w:val="24"/>
          <w:szCs w:val="24"/>
          <w:lang w:val="bg-BG"/>
        </w:rPr>
        <w:t xml:space="preserve"> </w:t>
      </w:r>
      <w:r w:rsidRPr="006F7E7B">
        <w:rPr>
          <w:rFonts w:ascii="Times New Roman" w:hAnsi="Times New Roman"/>
          <w:iCs/>
          <w:sz w:val="24"/>
          <w:szCs w:val="24"/>
          <w:lang w:val="bg-BG"/>
        </w:rPr>
        <w:t>мобилизирането и участието на местното население в дейностите, така и за стимулиране установяване на сътрудничество между публичния и частния сектор</w:t>
      </w:r>
      <w:r w:rsidRPr="006F7E7B">
        <w:rPr>
          <w:rFonts w:ascii="Times New Roman" w:hAnsi="Times New Roman"/>
          <w:iCs/>
          <w:sz w:val="24"/>
          <w:szCs w:val="24"/>
        </w:rPr>
        <w:t>.</w:t>
      </w:r>
    </w:p>
    <w:p w:rsidR="005E34E0" w:rsidRPr="00C00A12" w:rsidRDefault="005E34E0" w:rsidP="008773B6">
      <w:pPr>
        <w:pStyle w:val="ListParagraph"/>
        <w:numPr>
          <w:ilvl w:val="0"/>
          <w:numId w:val="41"/>
        </w:numPr>
        <w:autoSpaceDE w:val="0"/>
        <w:autoSpaceDN w:val="0"/>
        <w:adjustRightInd w:val="0"/>
        <w:spacing w:before="0" w:after="0" w:line="240" w:lineRule="auto"/>
        <w:jc w:val="both"/>
        <w:rPr>
          <w:rFonts w:ascii="Times New Roman" w:hAnsi="Times New Roman"/>
          <w:iCs/>
          <w:sz w:val="24"/>
          <w:szCs w:val="24"/>
        </w:rPr>
      </w:pPr>
      <w:r w:rsidRPr="00C00A12">
        <w:rPr>
          <w:rFonts w:ascii="Times New Roman" w:hAnsi="Times New Roman"/>
          <w:iCs/>
          <w:sz w:val="24"/>
          <w:szCs w:val="24"/>
        </w:rPr>
        <w:t>Да се осигури подкрепа за развитието, разбирането и насърчаването на местните автентични културни ресурси, както и да се даде приоритет на добри идеи и практики, които добавят стойност към социалната общност.</w:t>
      </w:r>
    </w:p>
    <w:p w:rsidR="005E34E0" w:rsidRPr="006F7E7B" w:rsidRDefault="005E34E0" w:rsidP="00434677">
      <w:pPr>
        <w:pStyle w:val="NormalWeb"/>
        <w:spacing w:before="0" w:beforeAutospacing="0" w:after="0" w:afterAutospacing="0"/>
        <w:ind w:firstLine="360"/>
        <w:jc w:val="both"/>
        <w:rPr>
          <w:lang w:val="bg-BG" w:eastAsia="ar-SA"/>
        </w:rPr>
      </w:pPr>
      <w:r w:rsidRPr="006F7E7B">
        <w:rPr>
          <w:lang w:eastAsia="ar-SA"/>
        </w:rPr>
        <w:t xml:space="preserve">Предложението на </w:t>
      </w:r>
      <w:r w:rsidR="007917E0" w:rsidRPr="007C5409">
        <w:rPr>
          <w:lang w:val="bg-BG" w:eastAsia="ar-SA"/>
        </w:rPr>
        <w:t>участника</w:t>
      </w:r>
      <w:r w:rsidR="00234424">
        <w:rPr>
          <w:lang w:val="bg-BG" w:eastAsia="ar-SA"/>
        </w:rPr>
        <w:t xml:space="preserve"> </w:t>
      </w:r>
      <w:r w:rsidRPr="006F7E7B">
        <w:rPr>
          <w:lang w:eastAsia="ar-SA"/>
        </w:rPr>
        <w:t xml:space="preserve">трябва да бъде съобразено с </w:t>
      </w:r>
      <w:r w:rsidRPr="006F7E7B">
        <w:rPr>
          <w:lang w:val="bg-BG" w:eastAsia="ar-SA"/>
        </w:rPr>
        <w:t>целите на</w:t>
      </w:r>
      <w:r w:rsidRPr="006F7E7B">
        <w:rPr>
          <w:lang w:eastAsia="ar-SA"/>
        </w:rPr>
        <w:t xml:space="preserve"> проекта</w:t>
      </w:r>
      <w:r w:rsidRPr="006F7E7B">
        <w:rPr>
          <w:lang w:val="bg-BG" w:eastAsia="ar-SA"/>
        </w:rPr>
        <w:t>,</w:t>
      </w:r>
      <w:r w:rsidRPr="006F7E7B">
        <w:rPr>
          <w:lang w:eastAsia="ar-SA"/>
        </w:rPr>
        <w:t xml:space="preserve"> туристически</w:t>
      </w:r>
      <w:r w:rsidRPr="006F7E7B">
        <w:rPr>
          <w:lang w:val="bg-BG" w:eastAsia="ar-SA"/>
        </w:rPr>
        <w:t>те</w:t>
      </w:r>
      <w:r w:rsidRPr="006F7E7B">
        <w:rPr>
          <w:lang w:eastAsia="ar-SA"/>
        </w:rPr>
        <w:t xml:space="preserve"> и </w:t>
      </w:r>
      <w:r w:rsidRPr="006F7E7B">
        <w:rPr>
          <w:lang w:val="bg-BG" w:eastAsia="ar-SA"/>
        </w:rPr>
        <w:t>специфичните</w:t>
      </w:r>
      <w:r w:rsidRPr="006F7E7B">
        <w:rPr>
          <w:lang w:eastAsia="ar-SA"/>
        </w:rPr>
        <w:t xml:space="preserve"> характеристики на </w:t>
      </w:r>
      <w:r w:rsidRPr="006F7E7B">
        <w:rPr>
          <w:lang w:val="bg-BG" w:eastAsia="ar-SA"/>
        </w:rPr>
        <w:t>област Хасково като д</w:t>
      </w:r>
      <w:r w:rsidRPr="006F7E7B">
        <w:rPr>
          <w:lang w:eastAsia="ar-SA"/>
        </w:rPr>
        <w:t xml:space="preserve">естинация, предлагаща възможности за </w:t>
      </w:r>
      <w:r w:rsidRPr="006F7E7B">
        <w:rPr>
          <w:lang w:val="bg-BG" w:eastAsia="ar-SA"/>
        </w:rPr>
        <w:t>културен</w:t>
      </w:r>
      <w:r w:rsidRPr="006F7E7B">
        <w:rPr>
          <w:lang w:eastAsia="ar-SA"/>
        </w:rPr>
        <w:t xml:space="preserve"> туризъм, с изключително богато културно-историческо наследство</w:t>
      </w:r>
      <w:r w:rsidRPr="006F7E7B">
        <w:rPr>
          <w:lang w:val="bg-BG" w:eastAsia="ar-SA"/>
        </w:rPr>
        <w:t xml:space="preserve">, която да бъде представена по оптимален </w:t>
      </w:r>
      <w:r w:rsidRPr="006F7E7B">
        <w:rPr>
          <w:lang w:eastAsia="ar-SA"/>
        </w:rPr>
        <w:t xml:space="preserve">начин </w:t>
      </w:r>
      <w:r w:rsidRPr="006F7E7B">
        <w:rPr>
          <w:lang w:val="bg-BG" w:eastAsia="ar-SA"/>
        </w:rPr>
        <w:t>на аудиторията</w:t>
      </w:r>
      <w:r w:rsidRPr="006F7E7B">
        <w:rPr>
          <w:lang w:eastAsia="ar-SA"/>
        </w:rPr>
        <w:t>.</w:t>
      </w:r>
    </w:p>
    <w:p w:rsidR="005E34E0" w:rsidRDefault="005E34E0" w:rsidP="001B0E1C">
      <w:pPr>
        <w:pStyle w:val="NormalWeb"/>
        <w:spacing w:before="0" w:beforeAutospacing="0" w:after="120" w:afterAutospacing="0"/>
        <w:ind w:firstLine="567"/>
        <w:jc w:val="both"/>
        <w:rPr>
          <w:lang w:val="bg-BG"/>
        </w:rPr>
      </w:pPr>
      <w:r w:rsidRPr="00C009A5">
        <w:rPr>
          <w:lang w:val="bg-BG" w:eastAsia="ar-SA"/>
        </w:rPr>
        <w:t xml:space="preserve">В рамките на фестивалите следва да бъдат представени </w:t>
      </w:r>
      <w:r w:rsidR="00D01899">
        <w:rPr>
          <w:lang w:val="bg-BG" w:eastAsia="ar-SA"/>
        </w:rPr>
        <w:t xml:space="preserve">местни </w:t>
      </w:r>
      <w:r w:rsidRPr="00C009A5">
        <w:rPr>
          <w:lang w:val="bg-BG" w:eastAsia="ar-SA"/>
        </w:rPr>
        <w:t xml:space="preserve">традиционни български </w:t>
      </w:r>
      <w:r w:rsidR="005E232C">
        <w:rPr>
          <w:lang w:val="bg-BG" w:eastAsia="ar-SA"/>
        </w:rPr>
        <w:t xml:space="preserve">занаяти и </w:t>
      </w:r>
      <w:r w:rsidRPr="00C009A5">
        <w:rPr>
          <w:lang w:val="bg-BG" w:eastAsia="ar-SA"/>
        </w:rPr>
        <w:t>изкуства</w:t>
      </w:r>
      <w:r w:rsidR="00234424">
        <w:rPr>
          <w:lang w:val="bg-BG" w:eastAsia="ar-SA"/>
        </w:rPr>
        <w:t xml:space="preserve"> </w:t>
      </w:r>
      <w:r>
        <w:rPr>
          <w:lang w:eastAsia="ar-SA"/>
        </w:rPr>
        <w:t xml:space="preserve">- </w:t>
      </w:r>
      <w:r w:rsidRPr="00C009A5">
        <w:rPr>
          <w:lang w:val="bg-BG" w:eastAsia="ar-SA"/>
        </w:rPr>
        <w:t>музика</w:t>
      </w:r>
      <w:r>
        <w:rPr>
          <w:lang w:val="bg-BG" w:eastAsia="ar-SA"/>
        </w:rPr>
        <w:t xml:space="preserve"> (автентичен </w:t>
      </w:r>
      <w:r w:rsidR="00434677">
        <w:rPr>
          <w:lang w:val="bg-BG" w:eastAsia="ar-SA"/>
        </w:rPr>
        <w:t xml:space="preserve">и/или обработен </w:t>
      </w:r>
      <w:r>
        <w:rPr>
          <w:lang w:val="bg-BG" w:eastAsia="ar-SA"/>
        </w:rPr>
        <w:t>фолклор, др.)</w:t>
      </w:r>
      <w:r w:rsidR="00434677">
        <w:rPr>
          <w:lang w:val="bg-BG" w:eastAsia="ar-SA"/>
        </w:rPr>
        <w:t xml:space="preserve">, танц, </w:t>
      </w:r>
      <w:r>
        <w:rPr>
          <w:lang w:val="bg-BG" w:eastAsia="ar-SA"/>
        </w:rPr>
        <w:t>песни</w:t>
      </w:r>
      <w:r w:rsidR="005E232C">
        <w:rPr>
          <w:lang w:val="bg-BG" w:eastAsia="ar-SA"/>
        </w:rPr>
        <w:t>,</w:t>
      </w:r>
      <w:r w:rsidR="00434677">
        <w:rPr>
          <w:lang w:val="bg-BG" w:eastAsia="ar-SA"/>
        </w:rPr>
        <w:t xml:space="preserve"> и други</w:t>
      </w:r>
      <w:r>
        <w:rPr>
          <w:lang w:val="bg-BG" w:eastAsia="ar-SA"/>
        </w:rPr>
        <w:t xml:space="preserve">. </w:t>
      </w:r>
      <w:r w:rsidRPr="009C0C2A">
        <w:rPr>
          <w:bCs/>
          <w:iCs/>
        </w:rPr>
        <w:t xml:space="preserve">В </w:t>
      </w:r>
      <w:r>
        <w:rPr>
          <w:bCs/>
          <w:iCs/>
          <w:lang w:val="bg-BG"/>
        </w:rPr>
        <w:t>предвидените</w:t>
      </w:r>
      <w:r w:rsidR="00234424">
        <w:rPr>
          <w:bCs/>
          <w:iCs/>
          <w:lang w:val="bg-BG"/>
        </w:rPr>
        <w:t xml:space="preserve"> </w:t>
      </w:r>
      <w:r>
        <w:rPr>
          <w:bCs/>
          <w:iCs/>
          <w:lang w:val="bg-BG"/>
        </w:rPr>
        <w:t>културни събития</w:t>
      </w:r>
      <w:r w:rsidR="00234424">
        <w:rPr>
          <w:bCs/>
          <w:iCs/>
          <w:lang w:val="bg-BG"/>
        </w:rPr>
        <w:t xml:space="preserve"> </w:t>
      </w:r>
      <w:r>
        <w:rPr>
          <w:bCs/>
          <w:iCs/>
          <w:lang w:val="bg-BG"/>
        </w:rPr>
        <w:t xml:space="preserve">трябва да се даде </w:t>
      </w:r>
      <w:r w:rsidRPr="009C0C2A">
        <w:rPr>
          <w:bCs/>
          <w:iCs/>
        </w:rPr>
        <w:t xml:space="preserve">възможност за участие </w:t>
      </w:r>
      <w:r>
        <w:rPr>
          <w:bCs/>
          <w:iCs/>
          <w:lang w:val="bg-BG"/>
        </w:rPr>
        <w:t xml:space="preserve">както на </w:t>
      </w:r>
      <w:r>
        <w:rPr>
          <w:bCs/>
          <w:iCs/>
        </w:rPr>
        <w:t>професионалисти и аматьори</w:t>
      </w:r>
      <w:r>
        <w:rPr>
          <w:bCs/>
          <w:iCs/>
          <w:lang w:val="bg-BG"/>
        </w:rPr>
        <w:t xml:space="preserve">, така и широко включване на различни </w:t>
      </w:r>
      <w:r>
        <w:rPr>
          <w:bCs/>
          <w:iCs/>
        </w:rPr>
        <w:t>публик</w:t>
      </w:r>
      <w:r>
        <w:rPr>
          <w:bCs/>
          <w:iCs/>
          <w:lang w:val="bg-BG"/>
        </w:rPr>
        <w:t>и</w:t>
      </w:r>
      <w:r w:rsidRPr="006767AE">
        <w:t>.</w:t>
      </w:r>
    </w:p>
    <w:p w:rsidR="00940836" w:rsidRPr="00940836" w:rsidRDefault="00940836" w:rsidP="001B0E1C">
      <w:pPr>
        <w:pStyle w:val="NormalWeb"/>
        <w:spacing w:before="0" w:beforeAutospacing="0" w:after="120" w:afterAutospacing="0"/>
        <w:ind w:firstLine="567"/>
        <w:jc w:val="both"/>
        <w:rPr>
          <w:lang w:val="bg-BG"/>
        </w:rPr>
      </w:pPr>
    </w:p>
    <w:p w:rsidR="00D86978" w:rsidRPr="00D86978" w:rsidRDefault="00D86978" w:rsidP="00D86978">
      <w:pPr>
        <w:pBdr>
          <w:top w:val="single" w:sz="4" w:space="1" w:color="auto"/>
          <w:left w:val="single" w:sz="4" w:space="18" w:color="auto"/>
          <w:bottom w:val="single" w:sz="4" w:space="1" w:color="auto"/>
          <w:right w:val="single" w:sz="4" w:space="4" w:color="auto"/>
        </w:pBdr>
        <w:tabs>
          <w:tab w:val="left" w:pos="567"/>
          <w:tab w:val="left" w:pos="900"/>
          <w:tab w:val="left" w:pos="1134"/>
        </w:tabs>
        <w:spacing w:after="120" w:line="240" w:lineRule="auto"/>
        <w:ind w:left="567"/>
        <w:jc w:val="both"/>
        <w:rPr>
          <w:rFonts w:ascii="Times New Roman" w:hAnsi="Times New Roman"/>
          <w:b/>
          <w:sz w:val="24"/>
          <w:szCs w:val="24"/>
          <w:lang w:eastAsia="bg-BG"/>
        </w:rPr>
      </w:pPr>
      <w:r w:rsidRPr="00D86978">
        <w:rPr>
          <w:rFonts w:ascii="Times New Roman" w:hAnsi="Times New Roman"/>
          <w:b/>
          <w:sz w:val="24"/>
          <w:szCs w:val="24"/>
          <w:lang w:eastAsia="bg-BG"/>
        </w:rPr>
        <w:t xml:space="preserve">Очаквани резултати от дейностите по настоящата </w:t>
      </w:r>
      <w:r w:rsidR="005E05A8">
        <w:rPr>
          <w:rFonts w:ascii="Times New Roman" w:hAnsi="Times New Roman"/>
          <w:b/>
          <w:sz w:val="24"/>
          <w:szCs w:val="24"/>
          <w:lang w:eastAsia="bg-BG"/>
        </w:rPr>
        <w:t>публична покана:</w:t>
      </w:r>
    </w:p>
    <w:p w:rsidR="00D86978" w:rsidRPr="00F64886" w:rsidRDefault="00D86978" w:rsidP="00D86978">
      <w:pPr>
        <w:pStyle w:val="ListParagraph"/>
        <w:numPr>
          <w:ilvl w:val="0"/>
          <w:numId w:val="15"/>
        </w:numPr>
        <w:tabs>
          <w:tab w:val="left" w:pos="990"/>
        </w:tabs>
        <w:spacing w:after="120" w:line="240" w:lineRule="auto"/>
        <w:ind w:left="540" w:hanging="180"/>
        <w:jc w:val="both"/>
        <w:rPr>
          <w:rFonts w:ascii="Times New Roman" w:hAnsi="Times New Roman"/>
          <w:iCs/>
          <w:sz w:val="24"/>
          <w:szCs w:val="24"/>
        </w:rPr>
      </w:pPr>
      <w:r w:rsidRPr="00F64886">
        <w:rPr>
          <w:rFonts w:ascii="Times New Roman" w:hAnsi="Times New Roman"/>
          <w:iCs/>
          <w:sz w:val="24"/>
          <w:szCs w:val="24"/>
        </w:rPr>
        <w:t>Осъществени дейности за промотиране на културно-историческото наследство на региона и привлечени публики и участници.</w:t>
      </w:r>
    </w:p>
    <w:p w:rsidR="00D86978" w:rsidRPr="00F64886" w:rsidRDefault="00D86978" w:rsidP="00D86978">
      <w:pPr>
        <w:pStyle w:val="ListParagraph"/>
        <w:numPr>
          <w:ilvl w:val="0"/>
          <w:numId w:val="15"/>
        </w:numPr>
        <w:tabs>
          <w:tab w:val="left" w:pos="990"/>
        </w:tabs>
        <w:spacing w:after="120" w:line="240" w:lineRule="auto"/>
        <w:ind w:left="540" w:hanging="180"/>
        <w:jc w:val="both"/>
        <w:rPr>
          <w:rFonts w:ascii="Times New Roman" w:hAnsi="Times New Roman"/>
          <w:iCs/>
          <w:sz w:val="24"/>
          <w:szCs w:val="24"/>
        </w:rPr>
      </w:pPr>
      <w:r w:rsidRPr="00F64886">
        <w:rPr>
          <w:rFonts w:ascii="Times New Roman" w:hAnsi="Times New Roman"/>
          <w:iCs/>
          <w:sz w:val="24"/>
          <w:szCs w:val="24"/>
          <w:lang w:val="bg-BG"/>
        </w:rPr>
        <w:t>Осигурени условия за широко и активно участие на всички заинтересовани страни</w:t>
      </w:r>
      <w:r>
        <w:rPr>
          <w:rFonts w:ascii="Times New Roman" w:hAnsi="Times New Roman"/>
          <w:iCs/>
          <w:sz w:val="24"/>
          <w:szCs w:val="24"/>
          <w:lang w:val="bg-BG"/>
        </w:rPr>
        <w:t>.</w:t>
      </w:r>
    </w:p>
    <w:p w:rsidR="00D86978" w:rsidRPr="00F64886" w:rsidRDefault="00D86978" w:rsidP="00D86978">
      <w:pPr>
        <w:pStyle w:val="ListParagraph"/>
        <w:numPr>
          <w:ilvl w:val="0"/>
          <w:numId w:val="15"/>
        </w:numPr>
        <w:tabs>
          <w:tab w:val="left" w:pos="990"/>
        </w:tabs>
        <w:spacing w:after="120" w:line="240" w:lineRule="auto"/>
        <w:ind w:left="540" w:hanging="180"/>
        <w:jc w:val="both"/>
        <w:rPr>
          <w:rFonts w:ascii="Times New Roman" w:hAnsi="Times New Roman"/>
          <w:iCs/>
          <w:sz w:val="24"/>
          <w:szCs w:val="24"/>
        </w:rPr>
      </w:pPr>
      <w:r w:rsidRPr="00F64886">
        <w:rPr>
          <w:rFonts w:ascii="Times New Roman" w:hAnsi="Times New Roman"/>
          <w:iCs/>
          <w:sz w:val="24"/>
          <w:szCs w:val="24"/>
        </w:rPr>
        <w:lastRenderedPageBreak/>
        <w:t xml:space="preserve">Осигурен равен достъп до културните събития (фестивали) на всички жители, включително и представители на </w:t>
      </w:r>
      <w:r>
        <w:rPr>
          <w:rFonts w:ascii="Times New Roman" w:hAnsi="Times New Roman"/>
          <w:iCs/>
          <w:sz w:val="24"/>
          <w:szCs w:val="24"/>
        </w:rPr>
        <w:t>групи в неравностойно положение</w:t>
      </w:r>
      <w:r w:rsidRPr="00F64886">
        <w:rPr>
          <w:rFonts w:ascii="Times New Roman" w:hAnsi="Times New Roman"/>
          <w:iCs/>
          <w:sz w:val="24"/>
          <w:szCs w:val="24"/>
        </w:rPr>
        <w:t>.</w:t>
      </w:r>
    </w:p>
    <w:p w:rsidR="00D86978" w:rsidRPr="00F64886" w:rsidRDefault="00D86978" w:rsidP="00D86978">
      <w:pPr>
        <w:pStyle w:val="ListParagraph"/>
        <w:numPr>
          <w:ilvl w:val="0"/>
          <w:numId w:val="15"/>
        </w:numPr>
        <w:tabs>
          <w:tab w:val="left" w:pos="990"/>
        </w:tabs>
        <w:spacing w:after="120" w:line="240" w:lineRule="auto"/>
        <w:ind w:left="540" w:hanging="180"/>
        <w:jc w:val="both"/>
        <w:rPr>
          <w:rFonts w:ascii="Times New Roman" w:hAnsi="Times New Roman"/>
          <w:iCs/>
          <w:sz w:val="24"/>
          <w:szCs w:val="24"/>
        </w:rPr>
      </w:pPr>
      <w:r w:rsidRPr="00F64886">
        <w:rPr>
          <w:rFonts w:ascii="Times New Roman" w:hAnsi="Times New Roman"/>
          <w:iCs/>
          <w:sz w:val="24"/>
          <w:szCs w:val="24"/>
        </w:rPr>
        <w:t xml:space="preserve">Повишена степен на информираност за възможностите за </w:t>
      </w:r>
      <w:r w:rsidRPr="00F64886">
        <w:rPr>
          <w:rFonts w:ascii="Times New Roman" w:hAnsi="Times New Roman"/>
          <w:iCs/>
          <w:sz w:val="24"/>
          <w:szCs w:val="24"/>
          <w:lang w:val="bg-BG"/>
        </w:rPr>
        <w:t xml:space="preserve">културен </w:t>
      </w:r>
      <w:r w:rsidRPr="00F64886">
        <w:rPr>
          <w:rFonts w:ascii="Times New Roman" w:hAnsi="Times New Roman"/>
          <w:iCs/>
          <w:sz w:val="24"/>
          <w:szCs w:val="24"/>
        </w:rPr>
        <w:t>туризъм на българските и чуждестранни граждани в област Хасково.</w:t>
      </w:r>
    </w:p>
    <w:p w:rsidR="00940836" w:rsidRPr="002E050A" w:rsidRDefault="00D86978" w:rsidP="002E050A">
      <w:pPr>
        <w:pStyle w:val="ListParagraph"/>
        <w:numPr>
          <w:ilvl w:val="0"/>
          <w:numId w:val="15"/>
        </w:numPr>
        <w:tabs>
          <w:tab w:val="left" w:pos="990"/>
        </w:tabs>
        <w:spacing w:after="120" w:line="240" w:lineRule="auto"/>
        <w:ind w:left="540" w:hanging="180"/>
        <w:jc w:val="both"/>
        <w:rPr>
          <w:rFonts w:ascii="Times New Roman" w:hAnsi="Times New Roman"/>
          <w:iCs/>
          <w:sz w:val="24"/>
          <w:szCs w:val="24"/>
        </w:rPr>
      </w:pPr>
      <w:r w:rsidRPr="00F64886">
        <w:rPr>
          <w:rFonts w:ascii="Times New Roman" w:hAnsi="Times New Roman"/>
          <w:iCs/>
          <w:sz w:val="24"/>
          <w:szCs w:val="24"/>
        </w:rPr>
        <w:t>Осигурено коректно изпълнение на предвидените дейности и стриктна отчетност съобразно правилата на програмата.</w:t>
      </w:r>
    </w:p>
    <w:p w:rsidR="00940836" w:rsidRDefault="00940836" w:rsidP="00B93E71">
      <w:pPr>
        <w:pBdr>
          <w:top w:val="single" w:sz="4" w:space="1" w:color="auto"/>
          <w:left w:val="single" w:sz="4" w:space="26" w:color="auto"/>
          <w:bottom w:val="single" w:sz="4" w:space="1" w:color="auto"/>
          <w:right w:val="single" w:sz="4" w:space="4" w:color="auto"/>
        </w:pBdr>
        <w:tabs>
          <w:tab w:val="left" w:pos="567"/>
          <w:tab w:val="left" w:pos="720"/>
          <w:tab w:val="left" w:pos="1134"/>
        </w:tabs>
        <w:spacing w:after="120" w:line="240" w:lineRule="auto"/>
        <w:ind w:left="567"/>
        <w:jc w:val="both"/>
        <w:rPr>
          <w:rFonts w:ascii="Times New Roman" w:hAnsi="Times New Roman"/>
          <w:b/>
          <w:sz w:val="24"/>
          <w:szCs w:val="24"/>
          <w:lang w:eastAsia="bg-BG"/>
        </w:rPr>
      </w:pPr>
      <w:r>
        <w:rPr>
          <w:rFonts w:ascii="Times New Roman" w:hAnsi="Times New Roman"/>
          <w:b/>
          <w:sz w:val="24"/>
          <w:szCs w:val="24"/>
          <w:lang w:eastAsia="bg-BG"/>
        </w:rPr>
        <w:t>Минимални изисквания към изпълнението на предмета на публичната покана и о</w:t>
      </w:r>
      <w:r w:rsidRPr="002D33F5">
        <w:rPr>
          <w:rFonts w:ascii="Times New Roman" w:hAnsi="Times New Roman"/>
          <w:b/>
          <w:sz w:val="24"/>
          <w:szCs w:val="24"/>
          <w:lang w:eastAsia="bg-BG"/>
        </w:rPr>
        <w:t xml:space="preserve">сновни </w:t>
      </w:r>
      <w:r>
        <w:rPr>
          <w:rFonts w:ascii="Times New Roman" w:hAnsi="Times New Roman"/>
          <w:b/>
          <w:sz w:val="24"/>
          <w:szCs w:val="24"/>
          <w:lang w:eastAsia="bg-BG"/>
        </w:rPr>
        <w:t>дейности, включени в нея, които следва да се съблюдават и реализират от Изпълнителя</w:t>
      </w:r>
      <w:r w:rsidR="00AA4B80">
        <w:rPr>
          <w:rFonts w:ascii="Times New Roman" w:hAnsi="Times New Roman"/>
          <w:b/>
          <w:sz w:val="24"/>
          <w:szCs w:val="24"/>
          <w:lang w:eastAsia="bg-BG"/>
        </w:rPr>
        <w:t>.</w:t>
      </w:r>
      <w:r>
        <w:rPr>
          <w:rFonts w:ascii="Times New Roman" w:hAnsi="Times New Roman"/>
          <w:b/>
          <w:sz w:val="24"/>
          <w:szCs w:val="24"/>
          <w:lang w:eastAsia="bg-BG"/>
        </w:rPr>
        <w:t xml:space="preserve"> </w:t>
      </w:r>
    </w:p>
    <w:p w:rsidR="0000291E" w:rsidRDefault="00B93E71"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hAnsi="Times New Roman"/>
          <w:b/>
          <w:i/>
          <w:sz w:val="24"/>
          <w:szCs w:val="24"/>
          <w:lang w:val="bg-BG"/>
        </w:rPr>
        <w:t>Планиране, п</w:t>
      </w:r>
      <w:r w:rsidRPr="00321E5B">
        <w:rPr>
          <w:rFonts w:ascii="Times New Roman" w:hAnsi="Times New Roman"/>
          <w:b/>
          <w:i/>
          <w:sz w:val="24"/>
          <w:szCs w:val="24"/>
        </w:rPr>
        <w:t xml:space="preserve">одготовка и организация на събитията и включените в </w:t>
      </w:r>
      <w:r w:rsidRPr="00321E5B">
        <w:rPr>
          <w:rFonts w:ascii="Times New Roman" w:hAnsi="Times New Roman"/>
          <w:b/>
          <w:i/>
          <w:sz w:val="24"/>
          <w:szCs w:val="24"/>
          <w:lang w:val="bg-BG"/>
        </w:rPr>
        <w:t>тях</w:t>
      </w:r>
      <w:r w:rsidRPr="00321E5B">
        <w:rPr>
          <w:rFonts w:ascii="Times New Roman" w:hAnsi="Times New Roman"/>
          <w:b/>
          <w:i/>
          <w:sz w:val="24"/>
          <w:szCs w:val="24"/>
        </w:rPr>
        <w:t xml:space="preserve"> тематични акценти</w:t>
      </w:r>
      <w:r w:rsidR="00511816" w:rsidRPr="00321E5B">
        <w:rPr>
          <w:rFonts w:ascii="Times New Roman" w:hAnsi="Times New Roman"/>
          <w:b/>
          <w:i/>
          <w:sz w:val="24"/>
          <w:szCs w:val="24"/>
          <w:lang w:val="bg-BG"/>
        </w:rPr>
        <w:t xml:space="preserve"> - </w:t>
      </w:r>
      <w:r w:rsidR="0000291E" w:rsidRPr="00321E5B">
        <w:rPr>
          <w:rFonts w:ascii="Times New Roman" w:hAnsi="Times New Roman"/>
          <w:sz w:val="24"/>
          <w:szCs w:val="24"/>
        </w:rPr>
        <w:t>ателиета</w:t>
      </w:r>
      <w:r w:rsidR="0000291E" w:rsidRPr="00321E5B">
        <w:rPr>
          <w:rFonts w:ascii="Times New Roman" w:hAnsi="Times New Roman"/>
          <w:sz w:val="24"/>
          <w:szCs w:val="24"/>
          <w:lang w:val="bg-BG"/>
        </w:rPr>
        <w:t xml:space="preserve"> и т</w:t>
      </w:r>
      <w:r w:rsidR="0000291E" w:rsidRPr="00321E5B">
        <w:rPr>
          <w:rFonts w:ascii="Times New Roman" w:hAnsi="Times New Roman"/>
          <w:sz w:val="24"/>
          <w:szCs w:val="24"/>
        </w:rPr>
        <w:t>ворчески работилници (уъркшоп) с демонстрации на типични за региона занаяти и изкуства</w:t>
      </w:r>
      <w:r w:rsidR="00A34212">
        <w:rPr>
          <w:rFonts w:ascii="Times New Roman" w:hAnsi="Times New Roman"/>
          <w:sz w:val="24"/>
          <w:szCs w:val="24"/>
          <w:lang w:val="bg-BG"/>
        </w:rPr>
        <w:t>;</w:t>
      </w:r>
      <w:r w:rsidR="0000291E" w:rsidRPr="00321E5B">
        <w:rPr>
          <w:rFonts w:ascii="Times New Roman" w:hAnsi="Times New Roman"/>
          <w:sz w:val="24"/>
          <w:szCs w:val="24"/>
        </w:rPr>
        <w:t xml:space="preserve"> изложби (на стари майстори или на създадени в рамките на фестивала произведения)</w:t>
      </w:r>
      <w:r w:rsidR="00A34212">
        <w:rPr>
          <w:rFonts w:ascii="Times New Roman" w:hAnsi="Times New Roman"/>
          <w:sz w:val="24"/>
          <w:szCs w:val="24"/>
          <w:lang w:val="bg-BG"/>
        </w:rPr>
        <w:t>;</w:t>
      </w:r>
      <w:r w:rsidR="0000291E" w:rsidRPr="00321E5B">
        <w:rPr>
          <w:rFonts w:ascii="Times New Roman" w:hAnsi="Times New Roman"/>
          <w:sz w:val="24"/>
          <w:szCs w:val="24"/>
        </w:rPr>
        <w:t xml:space="preserve"> пърформанси (театър, разказвачи на народни прика</w:t>
      </w:r>
      <w:r w:rsidR="00AA3BDA">
        <w:rPr>
          <w:rFonts w:ascii="Times New Roman" w:hAnsi="Times New Roman"/>
          <w:sz w:val="24"/>
          <w:szCs w:val="24"/>
        </w:rPr>
        <w:t>зки, анекдоти, митове и легенди</w:t>
      </w:r>
      <w:r w:rsidR="00AA3BDA">
        <w:rPr>
          <w:rFonts w:ascii="Times New Roman" w:hAnsi="Times New Roman"/>
          <w:sz w:val="24"/>
          <w:szCs w:val="24"/>
          <w:lang w:val="bg-BG"/>
        </w:rPr>
        <w:t xml:space="preserve">; </w:t>
      </w:r>
      <w:r w:rsidR="00AA3BDA" w:rsidRPr="00FB78EE">
        <w:rPr>
          <w:rFonts w:ascii="Times New Roman" w:hAnsi="Times New Roman"/>
          <w:sz w:val="24"/>
          <w:szCs w:val="24"/>
        </w:rPr>
        <w:t>ревю на ювелирно изкуство и копринени облекла от местни музейни сбирки</w:t>
      </w:r>
      <w:r w:rsidR="00A34212">
        <w:rPr>
          <w:rFonts w:ascii="Times New Roman" w:hAnsi="Times New Roman"/>
          <w:sz w:val="24"/>
          <w:szCs w:val="24"/>
          <w:lang w:val="bg-BG"/>
        </w:rPr>
        <w:t xml:space="preserve">; </w:t>
      </w:r>
      <w:r w:rsidR="00AA3BDA" w:rsidRPr="00FB78EE">
        <w:rPr>
          <w:rFonts w:ascii="Times New Roman" w:hAnsi="Times New Roman"/>
          <w:sz w:val="24"/>
          <w:szCs w:val="24"/>
        </w:rPr>
        <w:t>концерт</w:t>
      </w:r>
      <w:r w:rsidR="00AA3BDA">
        <w:rPr>
          <w:rFonts w:ascii="Times New Roman" w:hAnsi="Times New Roman"/>
          <w:sz w:val="24"/>
          <w:szCs w:val="24"/>
        </w:rPr>
        <w:t>/</w:t>
      </w:r>
      <w:r w:rsidR="00AA3BDA" w:rsidRPr="00FB78EE">
        <w:rPr>
          <w:rFonts w:ascii="Times New Roman" w:hAnsi="Times New Roman"/>
          <w:sz w:val="24"/>
          <w:szCs w:val="24"/>
        </w:rPr>
        <w:t xml:space="preserve">и </w:t>
      </w:r>
      <w:r w:rsidR="00226458">
        <w:rPr>
          <w:rFonts w:ascii="Times New Roman" w:hAnsi="Times New Roman"/>
          <w:sz w:val="24"/>
          <w:szCs w:val="24"/>
          <w:lang w:val="bg-BG"/>
        </w:rPr>
        <w:t xml:space="preserve">за </w:t>
      </w:r>
      <w:r w:rsidR="000E3287">
        <w:rPr>
          <w:rFonts w:ascii="Times New Roman" w:hAnsi="Times New Roman"/>
          <w:sz w:val="24"/>
          <w:szCs w:val="24"/>
        </w:rPr>
        <w:t xml:space="preserve">автентичен </w:t>
      </w:r>
      <w:r w:rsidR="00434677">
        <w:rPr>
          <w:rFonts w:ascii="Times New Roman" w:hAnsi="Times New Roman"/>
          <w:sz w:val="24"/>
          <w:szCs w:val="24"/>
          <w:lang w:val="bg-BG"/>
        </w:rPr>
        <w:t xml:space="preserve">и/или обработен </w:t>
      </w:r>
      <w:r w:rsidR="000E3287">
        <w:rPr>
          <w:rFonts w:ascii="Times New Roman" w:hAnsi="Times New Roman"/>
          <w:sz w:val="24"/>
          <w:szCs w:val="24"/>
        </w:rPr>
        <w:t>фолклор</w:t>
      </w:r>
      <w:r w:rsidR="00226458">
        <w:rPr>
          <w:rFonts w:ascii="Times New Roman" w:hAnsi="Times New Roman"/>
          <w:sz w:val="24"/>
          <w:szCs w:val="24"/>
          <w:lang w:val="bg-BG"/>
        </w:rPr>
        <w:t xml:space="preserve">, с възможност за включване на изпълнители от </w:t>
      </w:r>
      <w:r w:rsidR="0000291E" w:rsidRPr="00321E5B">
        <w:rPr>
          <w:rFonts w:ascii="Times New Roman" w:hAnsi="Times New Roman"/>
          <w:sz w:val="24"/>
          <w:szCs w:val="24"/>
          <w:lang w:val="bg-BG"/>
        </w:rPr>
        <w:t>„Живи човешки съкровища”</w:t>
      </w:r>
      <w:r w:rsidR="00A34212">
        <w:rPr>
          <w:rFonts w:ascii="Times New Roman" w:hAnsi="Times New Roman"/>
          <w:sz w:val="24"/>
          <w:szCs w:val="24"/>
          <w:lang w:val="bg-BG"/>
        </w:rPr>
        <w:t>;</w:t>
      </w:r>
      <w:r w:rsidR="00C408BE" w:rsidRPr="00321E5B">
        <w:rPr>
          <w:rFonts w:ascii="Times New Roman" w:hAnsi="Times New Roman"/>
          <w:sz w:val="24"/>
          <w:szCs w:val="24"/>
        </w:rPr>
        <w:t xml:space="preserve"> читалищни самодейни състави </w:t>
      </w:r>
      <w:r w:rsidR="0000291E" w:rsidRPr="00321E5B">
        <w:rPr>
          <w:rFonts w:ascii="Times New Roman" w:hAnsi="Times New Roman"/>
          <w:sz w:val="24"/>
          <w:szCs w:val="24"/>
          <w:lang w:val="bg-BG"/>
        </w:rPr>
        <w:t xml:space="preserve">от </w:t>
      </w:r>
      <w:r w:rsidR="00434677">
        <w:rPr>
          <w:rFonts w:ascii="Times New Roman" w:hAnsi="Times New Roman"/>
          <w:sz w:val="24"/>
          <w:szCs w:val="24"/>
          <w:lang w:val="bg-BG"/>
        </w:rPr>
        <w:t xml:space="preserve">тракийски етнографски </w:t>
      </w:r>
      <w:r w:rsidR="0000291E" w:rsidRPr="00321E5B">
        <w:rPr>
          <w:rFonts w:ascii="Times New Roman" w:hAnsi="Times New Roman"/>
          <w:sz w:val="24"/>
          <w:szCs w:val="24"/>
          <w:lang w:val="bg-BG"/>
        </w:rPr>
        <w:t>регион</w:t>
      </w:r>
      <w:r w:rsidR="00434677">
        <w:rPr>
          <w:rFonts w:ascii="Times New Roman" w:hAnsi="Times New Roman"/>
          <w:sz w:val="24"/>
          <w:szCs w:val="24"/>
          <w:lang w:val="bg-BG"/>
        </w:rPr>
        <w:t>;</w:t>
      </w:r>
      <w:r w:rsidR="00A34212">
        <w:rPr>
          <w:rFonts w:ascii="Times New Roman" w:hAnsi="Times New Roman"/>
          <w:sz w:val="24"/>
          <w:szCs w:val="24"/>
          <w:lang w:val="bg-BG"/>
        </w:rPr>
        <w:t xml:space="preserve"> </w:t>
      </w:r>
      <w:r w:rsidR="0000291E" w:rsidRPr="00321E5B">
        <w:rPr>
          <w:rFonts w:ascii="Times New Roman" w:hAnsi="Times New Roman"/>
          <w:sz w:val="24"/>
          <w:szCs w:val="24"/>
        </w:rPr>
        <w:t>др</w:t>
      </w:r>
      <w:r w:rsidR="00434677">
        <w:rPr>
          <w:rFonts w:ascii="Times New Roman" w:hAnsi="Times New Roman"/>
          <w:sz w:val="24"/>
          <w:szCs w:val="24"/>
          <w:lang w:val="bg-BG"/>
        </w:rPr>
        <w:t>уги</w:t>
      </w:r>
      <w:r w:rsidR="0000291E" w:rsidRPr="00321E5B">
        <w:rPr>
          <w:rFonts w:ascii="Times New Roman" w:hAnsi="Times New Roman"/>
          <w:sz w:val="24"/>
          <w:szCs w:val="24"/>
        </w:rPr>
        <w:t>.</w:t>
      </w:r>
    </w:p>
    <w:p w:rsidR="00C408BE" w:rsidRPr="00321E5B" w:rsidRDefault="00B93E71"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hAnsi="Times New Roman"/>
          <w:b/>
          <w:i/>
          <w:sz w:val="24"/>
          <w:szCs w:val="24"/>
          <w:lang w:val="bg-BG"/>
        </w:rPr>
        <w:t xml:space="preserve">изготвяне на организационен план, </w:t>
      </w:r>
      <w:r w:rsidRPr="00321E5B">
        <w:rPr>
          <w:rFonts w:ascii="Times New Roman" w:eastAsia="Times New Roman" w:hAnsi="Times New Roman"/>
          <w:b/>
          <w:i/>
          <w:sz w:val="24"/>
          <w:szCs w:val="24"/>
          <w:lang w:val="bg-BG"/>
        </w:rPr>
        <w:t>сценарий</w:t>
      </w:r>
      <w:r w:rsidR="00AA4B80">
        <w:rPr>
          <w:rFonts w:ascii="Times New Roman" w:eastAsia="Times New Roman" w:hAnsi="Times New Roman"/>
          <w:b/>
          <w:i/>
          <w:sz w:val="24"/>
          <w:szCs w:val="24"/>
          <w:lang w:val="bg-BG"/>
        </w:rPr>
        <w:t xml:space="preserve"> и</w:t>
      </w:r>
      <w:r w:rsidR="006F728A" w:rsidRPr="00321E5B">
        <w:rPr>
          <w:rFonts w:ascii="Times New Roman" w:eastAsia="Times New Roman" w:hAnsi="Times New Roman"/>
          <w:b/>
          <w:i/>
          <w:sz w:val="24"/>
          <w:szCs w:val="24"/>
          <w:lang w:val="bg-BG"/>
        </w:rPr>
        <w:t xml:space="preserve"> програма;</w:t>
      </w:r>
    </w:p>
    <w:p w:rsidR="00C408BE" w:rsidRPr="00321E5B" w:rsidRDefault="006F728A"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hAnsi="Times New Roman"/>
          <w:b/>
          <w:i/>
          <w:sz w:val="24"/>
          <w:szCs w:val="24"/>
          <w:lang w:val="bg-BG"/>
        </w:rPr>
        <w:t>сценография, режисура, водене, озвучаване, осветление, декор и костюми за артистите;</w:t>
      </w:r>
    </w:p>
    <w:p w:rsidR="00C408BE" w:rsidRPr="00321E5B" w:rsidRDefault="006F728A"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hAnsi="Times New Roman"/>
          <w:b/>
          <w:i/>
          <w:sz w:val="24"/>
          <w:szCs w:val="24"/>
          <w:lang w:val="bg-BG"/>
        </w:rPr>
        <w:t xml:space="preserve"> съставяне на екип; </w:t>
      </w:r>
    </w:p>
    <w:p w:rsidR="00C408BE" w:rsidRPr="00321E5B" w:rsidRDefault="00B93E71"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eastAsia="Times New Roman" w:hAnsi="Times New Roman"/>
          <w:b/>
          <w:i/>
          <w:sz w:val="24"/>
          <w:szCs w:val="24"/>
        </w:rPr>
        <w:t>избор на подходящ</w:t>
      </w:r>
      <w:r w:rsidRPr="00321E5B">
        <w:rPr>
          <w:rFonts w:ascii="Times New Roman" w:eastAsia="Times New Roman" w:hAnsi="Times New Roman"/>
          <w:b/>
          <w:i/>
          <w:sz w:val="24"/>
          <w:szCs w:val="24"/>
          <w:lang w:val="bg-BG"/>
        </w:rPr>
        <w:t>и</w:t>
      </w:r>
      <w:r w:rsidRPr="00321E5B">
        <w:rPr>
          <w:rFonts w:ascii="Times New Roman" w:eastAsia="Times New Roman" w:hAnsi="Times New Roman"/>
          <w:b/>
          <w:i/>
          <w:sz w:val="24"/>
          <w:szCs w:val="24"/>
        </w:rPr>
        <w:t xml:space="preserve"> м</w:t>
      </w:r>
      <w:r w:rsidRPr="00321E5B">
        <w:rPr>
          <w:rFonts w:ascii="Times New Roman" w:eastAsia="Times New Roman" w:hAnsi="Times New Roman"/>
          <w:b/>
          <w:i/>
          <w:sz w:val="24"/>
          <w:szCs w:val="24"/>
          <w:lang w:val="bg-BG"/>
        </w:rPr>
        <w:t>е</w:t>
      </w:r>
      <w:r w:rsidRPr="00321E5B">
        <w:rPr>
          <w:rFonts w:ascii="Times New Roman" w:eastAsia="Times New Roman" w:hAnsi="Times New Roman"/>
          <w:b/>
          <w:i/>
          <w:sz w:val="24"/>
          <w:szCs w:val="24"/>
        </w:rPr>
        <w:t>ст</w:t>
      </w:r>
      <w:r w:rsidRPr="00321E5B">
        <w:rPr>
          <w:rFonts w:ascii="Times New Roman" w:eastAsia="Times New Roman" w:hAnsi="Times New Roman"/>
          <w:b/>
          <w:i/>
          <w:sz w:val="24"/>
          <w:szCs w:val="24"/>
          <w:lang w:val="bg-BG"/>
        </w:rPr>
        <w:t>а</w:t>
      </w:r>
      <w:r w:rsidR="0000291E" w:rsidRPr="00321E5B">
        <w:rPr>
          <w:rFonts w:ascii="Times New Roman" w:eastAsia="Times New Roman" w:hAnsi="Times New Roman"/>
          <w:b/>
          <w:i/>
          <w:sz w:val="24"/>
          <w:szCs w:val="24"/>
          <w:lang w:val="bg-BG"/>
        </w:rPr>
        <w:t xml:space="preserve"> (затворени или открити сцени)</w:t>
      </w:r>
      <w:r w:rsidRPr="00321E5B">
        <w:rPr>
          <w:rFonts w:ascii="Times New Roman" w:eastAsia="Times New Roman" w:hAnsi="Times New Roman"/>
          <w:b/>
          <w:i/>
          <w:sz w:val="24"/>
          <w:szCs w:val="24"/>
          <w:lang w:val="bg-BG"/>
        </w:rPr>
        <w:t>;</w:t>
      </w:r>
    </w:p>
    <w:p w:rsidR="00C408BE" w:rsidRPr="00321E5B" w:rsidRDefault="00B93E71"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eastAsia="Times New Roman" w:hAnsi="Times New Roman"/>
          <w:b/>
          <w:i/>
          <w:sz w:val="24"/>
          <w:szCs w:val="24"/>
          <w:lang w:val="bg-BG"/>
        </w:rPr>
        <w:t xml:space="preserve"> идентифициране на заинтересованите участници и</w:t>
      </w:r>
      <w:r w:rsidRPr="00321E5B">
        <w:rPr>
          <w:rFonts w:ascii="Times New Roman" w:hAnsi="Times New Roman"/>
          <w:b/>
          <w:i/>
          <w:sz w:val="24"/>
          <w:szCs w:val="24"/>
          <w:lang w:val="bg-BG"/>
        </w:rPr>
        <w:t xml:space="preserve"> изясняване на техните очакванията</w:t>
      </w:r>
      <w:r w:rsidR="0000291E" w:rsidRPr="00321E5B">
        <w:rPr>
          <w:rFonts w:ascii="Times New Roman" w:hAnsi="Times New Roman"/>
          <w:b/>
          <w:i/>
          <w:sz w:val="24"/>
          <w:szCs w:val="24"/>
          <w:lang w:val="bg-BG"/>
        </w:rPr>
        <w:t xml:space="preserve"> (попълване на анкети, присъствени списъци на официалните гости, снимков материал)</w:t>
      </w:r>
      <w:r w:rsidRPr="00321E5B">
        <w:rPr>
          <w:rFonts w:ascii="Times New Roman" w:hAnsi="Times New Roman"/>
          <w:b/>
          <w:i/>
          <w:sz w:val="24"/>
          <w:szCs w:val="24"/>
          <w:lang w:val="bg-BG"/>
        </w:rPr>
        <w:t xml:space="preserve">; </w:t>
      </w:r>
    </w:p>
    <w:p w:rsidR="00C408BE" w:rsidRPr="00321E5B" w:rsidRDefault="00B93E71"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eastAsia="Times New Roman" w:hAnsi="Times New Roman"/>
          <w:b/>
          <w:i/>
          <w:sz w:val="24"/>
          <w:szCs w:val="24"/>
        </w:rPr>
        <w:t xml:space="preserve">подбор на участници и </w:t>
      </w:r>
      <w:r w:rsidRPr="00321E5B">
        <w:rPr>
          <w:rFonts w:ascii="Times New Roman" w:eastAsia="Times New Roman" w:hAnsi="Times New Roman"/>
          <w:b/>
          <w:i/>
          <w:sz w:val="24"/>
          <w:szCs w:val="24"/>
          <w:lang w:val="bg-BG"/>
        </w:rPr>
        <w:t>доброволци</w:t>
      </w:r>
      <w:r w:rsidR="0000291E" w:rsidRPr="00321E5B">
        <w:rPr>
          <w:rFonts w:ascii="Times New Roman" w:eastAsia="Times New Roman" w:hAnsi="Times New Roman"/>
          <w:b/>
          <w:i/>
          <w:sz w:val="24"/>
          <w:szCs w:val="24"/>
          <w:lang w:val="bg-BG"/>
        </w:rPr>
        <w:t xml:space="preserve"> (привлечени експерти и доброволци)</w:t>
      </w:r>
      <w:r w:rsidRPr="00321E5B">
        <w:rPr>
          <w:rFonts w:ascii="Times New Roman" w:eastAsia="Times New Roman" w:hAnsi="Times New Roman"/>
          <w:b/>
          <w:i/>
          <w:sz w:val="24"/>
          <w:szCs w:val="24"/>
        </w:rPr>
        <w:t>;</w:t>
      </w:r>
    </w:p>
    <w:p w:rsidR="00321E5B" w:rsidRPr="00321E5B" w:rsidRDefault="00B93E71" w:rsidP="00C408BE">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eastAsia="Times New Roman" w:hAnsi="Times New Roman"/>
          <w:b/>
          <w:i/>
          <w:sz w:val="24"/>
          <w:szCs w:val="24"/>
          <w:lang w:val="bg-BG"/>
        </w:rPr>
        <w:t>маркетинг и реклама на събитията</w:t>
      </w:r>
      <w:r w:rsidR="0000291E" w:rsidRPr="00321E5B">
        <w:rPr>
          <w:rFonts w:ascii="Times New Roman" w:eastAsia="Times New Roman" w:hAnsi="Times New Roman"/>
          <w:b/>
          <w:i/>
          <w:sz w:val="24"/>
          <w:szCs w:val="24"/>
          <w:lang w:val="bg-BG"/>
        </w:rPr>
        <w:t xml:space="preserve"> (изработване на покани, плакати, клипове и др.)</w:t>
      </w:r>
      <w:r w:rsidR="00321E5B" w:rsidRPr="00321E5B">
        <w:rPr>
          <w:rFonts w:ascii="Times New Roman" w:eastAsia="Times New Roman" w:hAnsi="Times New Roman"/>
          <w:b/>
          <w:i/>
          <w:sz w:val="24"/>
          <w:szCs w:val="24"/>
          <w:lang w:val="bg-BG"/>
        </w:rPr>
        <w:t>;</w:t>
      </w:r>
    </w:p>
    <w:p w:rsidR="00321E5B" w:rsidRPr="00321E5B" w:rsidRDefault="00B93E71" w:rsidP="00321E5B">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hAnsi="Times New Roman"/>
          <w:b/>
          <w:i/>
          <w:sz w:val="24"/>
          <w:szCs w:val="24"/>
          <w:lang w:val="bg-BG"/>
        </w:rPr>
        <w:t>медиен план</w:t>
      </w:r>
      <w:r w:rsidR="0000291E" w:rsidRPr="00321E5B">
        <w:rPr>
          <w:rFonts w:ascii="Times New Roman" w:hAnsi="Times New Roman"/>
          <w:b/>
          <w:i/>
          <w:sz w:val="24"/>
          <w:szCs w:val="24"/>
          <w:lang w:val="bg-BG"/>
        </w:rPr>
        <w:t xml:space="preserve"> (електронни и печатни медии, социални мрежи )</w:t>
      </w:r>
      <w:r w:rsidRPr="00321E5B">
        <w:rPr>
          <w:rFonts w:ascii="Times New Roman" w:hAnsi="Times New Roman"/>
          <w:b/>
          <w:i/>
          <w:sz w:val="24"/>
          <w:szCs w:val="24"/>
          <w:lang w:val="bg-BG"/>
        </w:rPr>
        <w:t>;</w:t>
      </w:r>
    </w:p>
    <w:p w:rsidR="00B93E71" w:rsidRPr="00321E5B" w:rsidRDefault="006F728A" w:rsidP="00321E5B">
      <w:pPr>
        <w:pStyle w:val="ListParagraph"/>
        <w:numPr>
          <w:ilvl w:val="0"/>
          <w:numId w:val="44"/>
        </w:numPr>
        <w:spacing w:before="60" w:after="60"/>
        <w:ind w:left="284"/>
        <w:jc w:val="both"/>
        <w:rPr>
          <w:rFonts w:ascii="Times New Roman" w:hAnsi="Times New Roman"/>
          <w:sz w:val="24"/>
          <w:szCs w:val="24"/>
          <w:lang w:val="bg-BG"/>
        </w:rPr>
      </w:pPr>
      <w:r w:rsidRPr="00321E5B">
        <w:rPr>
          <w:rFonts w:ascii="Times New Roman" w:hAnsi="Times New Roman"/>
          <w:b/>
          <w:i/>
          <w:sz w:val="24"/>
          <w:szCs w:val="24"/>
          <w:lang w:val="bg-BG"/>
        </w:rPr>
        <w:t>транспортиране</w:t>
      </w:r>
      <w:r w:rsidR="00AF1F08" w:rsidRPr="00321E5B">
        <w:rPr>
          <w:rFonts w:ascii="Times New Roman" w:hAnsi="Times New Roman"/>
          <w:b/>
          <w:i/>
          <w:sz w:val="24"/>
          <w:szCs w:val="24"/>
          <w:lang w:val="bg-BG"/>
        </w:rPr>
        <w:t xml:space="preserve"> и настаняване /при необходимост/</w:t>
      </w:r>
      <w:r w:rsidRPr="00321E5B">
        <w:rPr>
          <w:rFonts w:ascii="Times New Roman" w:hAnsi="Times New Roman"/>
          <w:b/>
          <w:i/>
          <w:sz w:val="24"/>
          <w:szCs w:val="24"/>
          <w:lang w:val="bg-BG"/>
        </w:rPr>
        <w:t xml:space="preserve"> на участниците.</w:t>
      </w:r>
    </w:p>
    <w:p w:rsidR="00F96756" w:rsidRPr="00505121" w:rsidRDefault="00F96756" w:rsidP="00F939AA">
      <w:pPr>
        <w:pStyle w:val="ListParagraph"/>
        <w:spacing w:after="120" w:line="240" w:lineRule="auto"/>
        <w:jc w:val="both"/>
        <w:rPr>
          <w:rFonts w:ascii="Times New Roman" w:eastAsia="Times New Roman" w:hAnsi="Times New Roman"/>
          <w:b/>
          <w:i/>
          <w:sz w:val="24"/>
          <w:szCs w:val="24"/>
        </w:rPr>
      </w:pPr>
    </w:p>
    <w:p w:rsidR="00B93E71" w:rsidRDefault="00437BCD" w:rsidP="00B93E71">
      <w:pPr>
        <w:pStyle w:val="ListParagraph"/>
        <w:spacing w:after="120" w:line="240" w:lineRule="auto"/>
        <w:ind w:left="0" w:firstLine="720"/>
        <w:jc w:val="both"/>
        <w:rPr>
          <w:rFonts w:ascii="Times New Roman" w:hAnsi="Times New Roman"/>
          <w:sz w:val="24"/>
          <w:szCs w:val="24"/>
          <w:lang w:val="bg-BG"/>
        </w:rPr>
      </w:pPr>
      <w:r>
        <w:rPr>
          <w:rFonts w:ascii="Times New Roman" w:hAnsi="Times New Roman"/>
          <w:sz w:val="24"/>
          <w:szCs w:val="24"/>
          <w:lang w:val="bg-BG"/>
        </w:rPr>
        <w:t xml:space="preserve">За правилното реализиране на всичко, описано по-горе трябва да бъде </w:t>
      </w:r>
      <w:r w:rsidR="00B93E71">
        <w:rPr>
          <w:rFonts w:ascii="Times New Roman" w:hAnsi="Times New Roman"/>
          <w:sz w:val="24"/>
          <w:szCs w:val="24"/>
          <w:lang w:val="bg-BG"/>
        </w:rPr>
        <w:t>предви</w:t>
      </w:r>
      <w:r>
        <w:rPr>
          <w:rFonts w:ascii="Times New Roman" w:hAnsi="Times New Roman"/>
          <w:sz w:val="24"/>
          <w:szCs w:val="24"/>
          <w:lang w:val="bg-BG"/>
        </w:rPr>
        <w:t xml:space="preserve">дено и </w:t>
      </w:r>
      <w:r w:rsidR="00B93E71">
        <w:rPr>
          <w:rFonts w:ascii="Times New Roman" w:hAnsi="Times New Roman"/>
          <w:sz w:val="24"/>
          <w:szCs w:val="24"/>
          <w:lang w:val="bg-BG"/>
        </w:rPr>
        <w:t xml:space="preserve"> и</w:t>
      </w:r>
      <w:r w:rsidR="00B93E71" w:rsidRPr="00823CF6">
        <w:rPr>
          <w:rFonts w:ascii="Times New Roman" w:hAnsi="Times New Roman"/>
          <w:sz w:val="24"/>
          <w:szCs w:val="24"/>
          <w:lang w:val="bg-BG"/>
        </w:rPr>
        <w:t xml:space="preserve">зготвяне на комуникационен план и график за подготовка и провеждане на дейностите. </w:t>
      </w:r>
    </w:p>
    <w:p w:rsidR="00B93E71" w:rsidRPr="000F7542" w:rsidRDefault="00B93E71" w:rsidP="00B93E71">
      <w:pPr>
        <w:pStyle w:val="ListParagraph"/>
        <w:spacing w:after="120" w:line="240" w:lineRule="auto"/>
        <w:ind w:left="0" w:firstLine="720"/>
        <w:jc w:val="both"/>
        <w:rPr>
          <w:rFonts w:ascii="Times New Roman" w:eastAsia="Times New Roman" w:hAnsi="Times New Roman"/>
          <w:sz w:val="24"/>
          <w:szCs w:val="24"/>
          <w:lang w:val="bg-BG"/>
        </w:rPr>
      </w:pPr>
      <w:r>
        <w:rPr>
          <w:rFonts w:ascii="Times New Roman" w:hAnsi="Times New Roman"/>
          <w:sz w:val="24"/>
          <w:szCs w:val="24"/>
          <w:lang w:val="bg-BG"/>
        </w:rPr>
        <w:t>В процеса на подготовка е необходимо да бъде предвидено още к</w:t>
      </w:r>
      <w:r w:rsidRPr="00100A5E">
        <w:rPr>
          <w:rFonts w:ascii="Times New Roman" w:hAnsi="Times New Roman"/>
          <w:sz w:val="24"/>
          <w:szCs w:val="24"/>
          <w:lang w:val="bg-BG"/>
        </w:rPr>
        <w:t>онсултиране с ключови заинтересовани</w:t>
      </w:r>
      <w:r>
        <w:rPr>
          <w:rFonts w:ascii="Times New Roman" w:hAnsi="Times New Roman"/>
          <w:sz w:val="24"/>
          <w:szCs w:val="24"/>
          <w:lang w:val="bg-BG"/>
        </w:rPr>
        <w:t xml:space="preserve"> страни (общински и териториални  администрации, културни институти, доброволци и др.), в т.ч. организиране на обучение на включените в организацията доброволци; осъществяване на контакти с артисти и състави; извършване на предварителен подбор на участниците; осъществяване на контакти с местни хотелиери и ресторантьори; др.</w:t>
      </w:r>
    </w:p>
    <w:p w:rsidR="00B93E71" w:rsidRDefault="00B93E71" w:rsidP="00B93E71">
      <w:pPr>
        <w:tabs>
          <w:tab w:val="left" w:pos="720"/>
          <w:tab w:val="left" w:pos="810"/>
        </w:tabs>
        <w:spacing w:before="120" w:after="120" w:line="240" w:lineRule="auto"/>
        <w:ind w:firstLine="720"/>
        <w:jc w:val="both"/>
        <w:rPr>
          <w:rFonts w:ascii="Times New Roman" w:hAnsi="Times New Roman"/>
          <w:sz w:val="24"/>
          <w:szCs w:val="24"/>
        </w:rPr>
      </w:pPr>
      <w:r w:rsidRPr="00DC570F">
        <w:rPr>
          <w:rFonts w:ascii="Times New Roman" w:hAnsi="Times New Roman"/>
          <w:sz w:val="24"/>
          <w:szCs w:val="24"/>
        </w:rPr>
        <w:lastRenderedPageBreak/>
        <w:t xml:space="preserve">Изготвяне на програма и сценарий за провеждане на събитията като цяло и за отделните елементи, включени в тях, в това число предложения за </w:t>
      </w:r>
      <w:r>
        <w:rPr>
          <w:rFonts w:ascii="Times New Roman" w:hAnsi="Times New Roman"/>
          <w:sz w:val="24"/>
          <w:szCs w:val="24"/>
        </w:rPr>
        <w:t>основни участници и посочване на индикативни дати.</w:t>
      </w:r>
    </w:p>
    <w:p w:rsidR="00B93E71" w:rsidRDefault="00E41C1C" w:rsidP="00AA4B80">
      <w:pPr>
        <w:tabs>
          <w:tab w:val="left" w:pos="567"/>
        </w:tabs>
        <w:spacing w:before="120" w:after="120" w:line="240" w:lineRule="auto"/>
        <w:ind w:firstLine="720"/>
        <w:jc w:val="both"/>
        <w:rPr>
          <w:rFonts w:ascii="Times New Roman" w:hAnsi="Times New Roman"/>
          <w:sz w:val="24"/>
          <w:szCs w:val="24"/>
        </w:rPr>
      </w:pPr>
      <w:r>
        <w:rPr>
          <w:rFonts w:ascii="Times New Roman" w:hAnsi="Times New Roman"/>
          <w:sz w:val="24"/>
          <w:szCs w:val="24"/>
        </w:rPr>
        <w:t>Избраният за и</w:t>
      </w:r>
      <w:r w:rsidR="00B93E71" w:rsidRPr="001C0360">
        <w:rPr>
          <w:rFonts w:ascii="Times New Roman" w:hAnsi="Times New Roman"/>
          <w:sz w:val="24"/>
          <w:szCs w:val="24"/>
        </w:rPr>
        <w:t>зпълнител има ангажимент към подготовката, отпечатването и изпращането на покани до официалните гости на събитието. Списъкът на гостите задължително се съгласува с Възложителя</w:t>
      </w:r>
      <w:r w:rsidR="00B93E71">
        <w:rPr>
          <w:rFonts w:ascii="Times New Roman" w:hAnsi="Times New Roman"/>
          <w:sz w:val="24"/>
          <w:szCs w:val="24"/>
        </w:rPr>
        <w:t>.</w:t>
      </w:r>
      <w:r w:rsidR="00AA4B80">
        <w:rPr>
          <w:rFonts w:ascii="Times New Roman" w:hAnsi="Times New Roman"/>
          <w:sz w:val="24"/>
          <w:szCs w:val="24"/>
        </w:rPr>
        <w:t xml:space="preserve"> </w:t>
      </w:r>
      <w:r w:rsidR="00B93E71" w:rsidRPr="00EB522A">
        <w:rPr>
          <w:rFonts w:ascii="Times New Roman" w:hAnsi="Times New Roman"/>
          <w:sz w:val="24"/>
          <w:szCs w:val="24"/>
        </w:rPr>
        <w:t xml:space="preserve">Изпълнителят отговаря за изработване на </w:t>
      </w:r>
      <w:r w:rsidR="00B93E71">
        <w:rPr>
          <w:rFonts w:ascii="Times New Roman" w:hAnsi="Times New Roman"/>
          <w:sz w:val="24"/>
          <w:szCs w:val="24"/>
        </w:rPr>
        <w:t>свидетелства за участие</w:t>
      </w:r>
      <w:r w:rsidR="00B93E71" w:rsidRPr="00EB522A">
        <w:rPr>
          <w:rFonts w:ascii="Times New Roman" w:hAnsi="Times New Roman"/>
          <w:sz w:val="24"/>
          <w:szCs w:val="24"/>
        </w:rPr>
        <w:t xml:space="preserve"> и видеозапис на фестива</w:t>
      </w:r>
      <w:r w:rsidR="00B93E71">
        <w:rPr>
          <w:rFonts w:ascii="Times New Roman" w:hAnsi="Times New Roman"/>
          <w:sz w:val="24"/>
          <w:szCs w:val="24"/>
        </w:rPr>
        <w:t>лите</w:t>
      </w:r>
      <w:r w:rsidR="00B93E71" w:rsidRPr="00EB522A">
        <w:rPr>
          <w:rFonts w:ascii="Times New Roman" w:hAnsi="Times New Roman"/>
          <w:sz w:val="24"/>
          <w:szCs w:val="24"/>
        </w:rPr>
        <w:t xml:space="preserve"> за архив на Възложителя</w:t>
      </w:r>
      <w:r w:rsidR="00B93E71">
        <w:rPr>
          <w:rFonts w:ascii="Times New Roman" w:hAnsi="Times New Roman"/>
          <w:sz w:val="24"/>
          <w:szCs w:val="24"/>
        </w:rPr>
        <w:t>.</w:t>
      </w:r>
    </w:p>
    <w:p w:rsidR="00B93E71" w:rsidRPr="00AA4B80" w:rsidRDefault="00B93E71" w:rsidP="00E42DA7">
      <w:pPr>
        <w:tabs>
          <w:tab w:val="left" w:pos="567"/>
        </w:tabs>
        <w:spacing w:before="120" w:after="120" w:line="240" w:lineRule="auto"/>
        <w:ind w:firstLine="720"/>
        <w:jc w:val="both"/>
        <w:rPr>
          <w:rFonts w:ascii="Times New Roman" w:hAnsi="Times New Roman"/>
          <w:b/>
          <w:sz w:val="24"/>
          <w:szCs w:val="24"/>
        </w:rPr>
      </w:pPr>
      <w:r w:rsidRPr="00AA4B80">
        <w:rPr>
          <w:rFonts w:ascii="Times New Roman" w:hAnsi="Times New Roman"/>
          <w:b/>
          <w:sz w:val="24"/>
          <w:szCs w:val="24"/>
        </w:rPr>
        <w:t>Всички предложения задължително подлежат на предварително обсъждане, съгласуване и одобрение от страна на Възложителя.</w:t>
      </w:r>
    </w:p>
    <w:p w:rsidR="00AA4B80" w:rsidRDefault="00AA3BDA" w:rsidP="00C25391">
      <w:pPr>
        <w:spacing w:after="0" w:line="240" w:lineRule="auto"/>
        <w:ind w:firstLine="708"/>
        <w:jc w:val="both"/>
        <w:rPr>
          <w:rFonts w:ascii="Times New Roman" w:hAnsi="Times New Roman"/>
          <w:sz w:val="24"/>
          <w:szCs w:val="24"/>
        </w:rPr>
      </w:pPr>
      <w:r>
        <w:rPr>
          <w:rFonts w:ascii="Times New Roman" w:hAnsi="Times New Roman"/>
          <w:sz w:val="24"/>
          <w:szCs w:val="24"/>
        </w:rPr>
        <w:t>За изпълнение на дейностите по предмета на публичната покана избраният за изпълнител трябва да предвиди</w:t>
      </w:r>
      <w:r w:rsidR="00437BCD">
        <w:rPr>
          <w:rFonts w:ascii="Times New Roman" w:hAnsi="Times New Roman"/>
          <w:sz w:val="24"/>
          <w:szCs w:val="24"/>
        </w:rPr>
        <w:t xml:space="preserve">, че </w:t>
      </w:r>
      <w:r w:rsidR="00437BCD" w:rsidRPr="00437BCD">
        <w:rPr>
          <w:rFonts w:ascii="Times New Roman" w:hAnsi="Times New Roman"/>
          <w:b/>
          <w:sz w:val="24"/>
          <w:szCs w:val="24"/>
        </w:rPr>
        <w:t xml:space="preserve">минималната </w:t>
      </w:r>
      <w:r w:rsidRPr="00AA3BDA">
        <w:rPr>
          <w:rFonts w:ascii="Times New Roman" w:hAnsi="Times New Roman"/>
          <w:b/>
          <w:sz w:val="24"/>
          <w:szCs w:val="24"/>
        </w:rPr>
        <w:t>продължителност</w:t>
      </w:r>
      <w:r>
        <w:rPr>
          <w:rFonts w:ascii="Times New Roman" w:hAnsi="Times New Roman"/>
          <w:sz w:val="24"/>
          <w:szCs w:val="24"/>
        </w:rPr>
        <w:t xml:space="preserve"> на всяко от събитията в часови рамки, </w:t>
      </w:r>
      <w:r w:rsidR="00437BCD">
        <w:rPr>
          <w:rFonts w:ascii="Times New Roman" w:hAnsi="Times New Roman"/>
          <w:sz w:val="24"/>
          <w:szCs w:val="24"/>
        </w:rPr>
        <w:t xml:space="preserve">е </w:t>
      </w:r>
      <w:r w:rsidR="001F1373">
        <w:rPr>
          <w:rFonts w:ascii="Times New Roman" w:hAnsi="Times New Roman"/>
          <w:sz w:val="24"/>
          <w:szCs w:val="24"/>
        </w:rPr>
        <w:t xml:space="preserve">не по-малко от </w:t>
      </w:r>
      <w:r w:rsidR="001F1373">
        <w:rPr>
          <w:rFonts w:ascii="Times New Roman" w:hAnsi="Times New Roman"/>
          <w:b/>
          <w:sz w:val="24"/>
          <w:szCs w:val="24"/>
        </w:rPr>
        <w:t xml:space="preserve">4 </w:t>
      </w:r>
      <w:r w:rsidR="000E3287">
        <w:rPr>
          <w:rFonts w:ascii="Times New Roman" w:hAnsi="Times New Roman"/>
          <w:b/>
          <w:sz w:val="24"/>
          <w:szCs w:val="24"/>
        </w:rPr>
        <w:t xml:space="preserve">астрономически </w:t>
      </w:r>
      <w:r w:rsidR="001F1373">
        <w:rPr>
          <w:rFonts w:ascii="Times New Roman" w:hAnsi="Times New Roman"/>
          <w:b/>
          <w:sz w:val="24"/>
          <w:szCs w:val="24"/>
        </w:rPr>
        <w:t>часа</w:t>
      </w:r>
      <w:r w:rsidR="00437BCD">
        <w:rPr>
          <w:rFonts w:ascii="Times New Roman" w:hAnsi="Times New Roman"/>
          <w:sz w:val="24"/>
          <w:szCs w:val="24"/>
        </w:rPr>
        <w:t xml:space="preserve">, </w:t>
      </w:r>
      <w:r>
        <w:rPr>
          <w:rFonts w:ascii="Times New Roman" w:hAnsi="Times New Roman"/>
          <w:sz w:val="24"/>
          <w:szCs w:val="24"/>
        </w:rPr>
        <w:t xml:space="preserve">което реално </w:t>
      </w:r>
      <w:r w:rsidR="00437BCD">
        <w:rPr>
          <w:rFonts w:ascii="Times New Roman" w:hAnsi="Times New Roman"/>
          <w:sz w:val="24"/>
          <w:szCs w:val="24"/>
        </w:rPr>
        <w:t xml:space="preserve">да </w:t>
      </w:r>
      <w:r>
        <w:rPr>
          <w:rFonts w:ascii="Times New Roman" w:hAnsi="Times New Roman"/>
          <w:sz w:val="24"/>
          <w:szCs w:val="24"/>
        </w:rPr>
        <w:t>създа</w:t>
      </w:r>
      <w:r w:rsidR="00437BCD">
        <w:rPr>
          <w:rFonts w:ascii="Times New Roman" w:hAnsi="Times New Roman"/>
          <w:sz w:val="24"/>
          <w:szCs w:val="24"/>
        </w:rPr>
        <w:t>де</w:t>
      </w:r>
      <w:r>
        <w:rPr>
          <w:rFonts w:ascii="Times New Roman" w:hAnsi="Times New Roman"/>
          <w:sz w:val="24"/>
          <w:szCs w:val="24"/>
        </w:rPr>
        <w:t xml:space="preserve"> възможност на всички заинтересовани лица да посетят културното мероприятие и в рамките на това посещение да могат да добият ясно представи както за целите на проекта,  във връзка с който се реализира конкретното събитие, така и за същността му с оглед на достатъчна възможност да се запознаят с всичко, което събитието демонстрира. От съществено значение за предаване на духа, бита и самосъзнанието, което културно-историческото наследство отразява у хората и което те са съумели да запазят и да бъдат негови непреходни пазители</w:t>
      </w:r>
      <w:r w:rsidR="00AA4B80">
        <w:rPr>
          <w:rFonts w:ascii="Times New Roman" w:hAnsi="Times New Roman"/>
          <w:sz w:val="24"/>
          <w:szCs w:val="24"/>
        </w:rPr>
        <w:t>,</w:t>
      </w:r>
      <w:r>
        <w:rPr>
          <w:rFonts w:ascii="Times New Roman" w:hAnsi="Times New Roman"/>
          <w:sz w:val="24"/>
          <w:szCs w:val="24"/>
        </w:rPr>
        <w:t xml:space="preserve"> е включване</w:t>
      </w:r>
      <w:r w:rsidR="00AA4B80">
        <w:rPr>
          <w:rFonts w:ascii="Times New Roman" w:hAnsi="Times New Roman"/>
          <w:sz w:val="24"/>
          <w:szCs w:val="24"/>
        </w:rPr>
        <w:t>то</w:t>
      </w:r>
      <w:r>
        <w:rPr>
          <w:rFonts w:ascii="Times New Roman" w:hAnsi="Times New Roman"/>
          <w:sz w:val="24"/>
          <w:szCs w:val="24"/>
        </w:rPr>
        <w:t xml:space="preserve"> на непрофесионалисти, самодейни състави и дейци, които са именно проводници на тези непреходни традиции и обичаи</w:t>
      </w:r>
      <w:r w:rsidR="00622154">
        <w:rPr>
          <w:rFonts w:ascii="Times New Roman" w:hAnsi="Times New Roman"/>
          <w:sz w:val="24"/>
          <w:szCs w:val="24"/>
        </w:rPr>
        <w:t xml:space="preserve"> /</w:t>
      </w:r>
      <w:r>
        <w:rPr>
          <w:rFonts w:ascii="Times New Roman" w:hAnsi="Times New Roman"/>
          <w:sz w:val="24"/>
          <w:szCs w:val="24"/>
        </w:rPr>
        <w:t>„живите човешки съкровища</w:t>
      </w:r>
      <w:r>
        <w:rPr>
          <w:rFonts w:ascii="Times New Roman" w:hAnsi="Times New Roman"/>
          <w:sz w:val="24"/>
          <w:szCs w:val="24"/>
          <w:lang w:val="en-US"/>
        </w:rPr>
        <w:t>”/</w:t>
      </w:r>
      <w:r>
        <w:rPr>
          <w:rFonts w:ascii="Times New Roman" w:hAnsi="Times New Roman"/>
          <w:sz w:val="24"/>
          <w:szCs w:val="24"/>
        </w:rPr>
        <w:t xml:space="preserve">. Ето защо за изпълнение предмета на поръчката следва да бъде представено и виждане за включването и представянето именно и на такива артисти. </w:t>
      </w:r>
    </w:p>
    <w:p w:rsidR="00C25391" w:rsidRDefault="00C25391" w:rsidP="00C25391">
      <w:pPr>
        <w:spacing w:after="0" w:line="240" w:lineRule="auto"/>
        <w:ind w:firstLine="708"/>
        <w:jc w:val="both"/>
        <w:rPr>
          <w:rFonts w:ascii="Times New Roman" w:hAnsi="Times New Roman"/>
          <w:sz w:val="24"/>
          <w:szCs w:val="24"/>
        </w:rPr>
      </w:pPr>
      <w:r>
        <w:rPr>
          <w:rFonts w:ascii="Times New Roman" w:hAnsi="Times New Roman"/>
          <w:sz w:val="24"/>
          <w:szCs w:val="24"/>
        </w:rPr>
        <w:t xml:space="preserve">По повод на предвидения фестивал на занаятите е важно да бъдат привлечени колкото се може повече занаятчии и майстори. Голям интерес и реално постигане на заложените в проекта цели за популяризация на културно – историческото наследство в област Хасково би било презентиране на колкото е възможно повече по своята </w:t>
      </w:r>
      <w:r w:rsidRPr="00AA3BDA">
        <w:rPr>
          <w:rFonts w:ascii="Times New Roman" w:hAnsi="Times New Roman"/>
          <w:b/>
          <w:sz w:val="24"/>
          <w:szCs w:val="24"/>
        </w:rPr>
        <w:t>разнообразност</w:t>
      </w:r>
      <w:r>
        <w:rPr>
          <w:rFonts w:ascii="Times New Roman" w:hAnsi="Times New Roman"/>
          <w:sz w:val="24"/>
          <w:szCs w:val="24"/>
        </w:rPr>
        <w:t xml:space="preserve"> традиционни за областта занаяти. За успешното реализиране на второто събитие, трябва да бъде предвидено </w:t>
      </w:r>
      <w:r w:rsidR="00AA4B80">
        <w:rPr>
          <w:rFonts w:ascii="Times New Roman" w:hAnsi="Times New Roman"/>
          <w:sz w:val="24"/>
          <w:szCs w:val="24"/>
        </w:rPr>
        <w:t>въ</w:t>
      </w:r>
      <w:r>
        <w:rPr>
          <w:rFonts w:ascii="Times New Roman" w:hAnsi="Times New Roman"/>
          <w:sz w:val="24"/>
          <w:szCs w:val="24"/>
        </w:rPr>
        <w:t xml:space="preserve">в </w:t>
      </w:r>
      <w:r w:rsidR="00AA4B80">
        <w:rPr>
          <w:rFonts w:ascii="Times New Roman" w:hAnsi="Times New Roman"/>
          <w:sz w:val="24"/>
          <w:szCs w:val="24"/>
        </w:rPr>
        <w:t>фестивала</w:t>
      </w:r>
      <w:r>
        <w:rPr>
          <w:rFonts w:ascii="Times New Roman" w:hAnsi="Times New Roman"/>
          <w:sz w:val="24"/>
          <w:szCs w:val="24"/>
        </w:rPr>
        <w:t xml:space="preserve"> да бъдат представени </w:t>
      </w:r>
      <w:r w:rsidRPr="0041532C">
        <w:rPr>
          <w:rFonts w:ascii="Times New Roman" w:hAnsi="Times New Roman"/>
          <w:b/>
          <w:sz w:val="24"/>
          <w:szCs w:val="24"/>
        </w:rPr>
        <w:t>поне 5 занаят</w:t>
      </w:r>
      <w:r>
        <w:rPr>
          <w:rFonts w:ascii="Times New Roman" w:hAnsi="Times New Roman"/>
          <w:b/>
          <w:sz w:val="24"/>
          <w:szCs w:val="24"/>
        </w:rPr>
        <w:t>а</w:t>
      </w:r>
      <w:r w:rsidRPr="0041532C">
        <w:rPr>
          <w:rFonts w:ascii="Times New Roman" w:hAnsi="Times New Roman"/>
          <w:b/>
          <w:sz w:val="24"/>
          <w:szCs w:val="24"/>
        </w:rPr>
        <w:t>.</w:t>
      </w:r>
      <w:r w:rsidRPr="007A3225">
        <w:rPr>
          <w:rFonts w:ascii="Times New Roman" w:hAnsi="Times New Roman"/>
          <w:sz w:val="24"/>
          <w:szCs w:val="24"/>
        </w:rPr>
        <w:t xml:space="preserve"> </w:t>
      </w:r>
      <w:r>
        <w:rPr>
          <w:rFonts w:ascii="Times New Roman" w:hAnsi="Times New Roman"/>
          <w:sz w:val="24"/>
          <w:szCs w:val="24"/>
        </w:rPr>
        <w:t xml:space="preserve">Освен това важно изискване към успешното изпълнение на предмета на публичната покана включва и участниците да предложат </w:t>
      </w:r>
      <w:r w:rsidRPr="00AA3BDA">
        <w:rPr>
          <w:rFonts w:ascii="Times New Roman" w:hAnsi="Times New Roman"/>
          <w:b/>
          <w:sz w:val="24"/>
          <w:szCs w:val="24"/>
        </w:rPr>
        <w:t>подходящи места на територията на град Хасково,</w:t>
      </w:r>
      <w:r>
        <w:rPr>
          <w:rFonts w:ascii="Times New Roman" w:hAnsi="Times New Roman"/>
          <w:sz w:val="24"/>
          <w:szCs w:val="24"/>
        </w:rPr>
        <w:t xml:space="preserve"> на които да бъдат ситуирани занаятчийските помещения, така че в максимална степен да бъдат достъпни за хората, желаещи да ги посетят, включително и хората, които са в неравностойно положение. </w:t>
      </w:r>
    </w:p>
    <w:p w:rsidR="00AA4B80" w:rsidRPr="00C25391" w:rsidRDefault="00AA4B80" w:rsidP="00AA4B80">
      <w:pPr>
        <w:spacing w:after="0" w:line="240" w:lineRule="auto"/>
        <w:ind w:firstLine="708"/>
        <w:jc w:val="both"/>
        <w:rPr>
          <w:rFonts w:ascii="Times New Roman" w:hAnsi="Times New Roman"/>
          <w:b/>
          <w:sz w:val="24"/>
          <w:szCs w:val="24"/>
        </w:rPr>
      </w:pPr>
      <w:r w:rsidRPr="00C25391">
        <w:rPr>
          <w:rFonts w:ascii="Times New Roman" w:hAnsi="Times New Roman"/>
          <w:b/>
          <w:sz w:val="24"/>
          <w:szCs w:val="24"/>
        </w:rPr>
        <w:t xml:space="preserve">В рамките на фестивала за тракийски фолклор минимално трябва да бъдат привлечени за изява 7 танцови състава, 5 певчески състава, и </w:t>
      </w:r>
      <w:r>
        <w:rPr>
          <w:rFonts w:ascii="Times New Roman" w:hAnsi="Times New Roman"/>
          <w:b/>
          <w:sz w:val="24"/>
          <w:szCs w:val="24"/>
        </w:rPr>
        <w:t xml:space="preserve">да има </w:t>
      </w:r>
      <w:r w:rsidRPr="00C25391">
        <w:rPr>
          <w:rFonts w:ascii="Times New Roman" w:hAnsi="Times New Roman"/>
          <w:b/>
          <w:sz w:val="24"/>
          <w:szCs w:val="24"/>
        </w:rPr>
        <w:t>най-малко 2 разигравания на традиции/обичаи. Същите следва да бъдат артисти/състави/участници от общини от област Хасково.</w:t>
      </w:r>
    </w:p>
    <w:p w:rsidR="00AA4B80" w:rsidRDefault="00AA4B80" w:rsidP="00C25391">
      <w:pPr>
        <w:spacing w:after="0" w:line="240" w:lineRule="auto"/>
        <w:ind w:firstLine="708"/>
        <w:jc w:val="both"/>
        <w:rPr>
          <w:rFonts w:ascii="Times New Roman" w:hAnsi="Times New Roman"/>
          <w:sz w:val="24"/>
          <w:szCs w:val="24"/>
        </w:rPr>
      </w:pPr>
    </w:p>
    <w:p w:rsidR="00EB28CE" w:rsidRDefault="0084358B" w:rsidP="004334F6">
      <w:pPr>
        <w:spacing w:after="0" w:line="240" w:lineRule="auto"/>
        <w:ind w:firstLine="708"/>
        <w:jc w:val="both"/>
        <w:rPr>
          <w:rFonts w:ascii="Times New Roman" w:eastAsia="Times New Roman" w:hAnsi="Times New Roman"/>
          <w:b/>
          <w:sz w:val="24"/>
        </w:rPr>
      </w:pPr>
      <w:r w:rsidRPr="00AA4B80">
        <w:rPr>
          <w:rFonts w:ascii="Times New Roman" w:hAnsi="Times New Roman"/>
          <w:b/>
          <w:sz w:val="24"/>
          <w:szCs w:val="24"/>
        </w:rPr>
        <w:lastRenderedPageBreak/>
        <w:t xml:space="preserve">В рамките </w:t>
      </w:r>
      <w:r w:rsidR="00EB28CE" w:rsidRPr="00AA4B80">
        <w:rPr>
          <w:rFonts w:ascii="Times New Roman" w:hAnsi="Times New Roman"/>
          <w:b/>
          <w:sz w:val="24"/>
          <w:szCs w:val="24"/>
        </w:rPr>
        <w:t>на двете културни събития</w:t>
      </w:r>
      <w:r w:rsidR="00AA4B80" w:rsidRPr="00AA4B80">
        <w:rPr>
          <w:rFonts w:ascii="Times New Roman" w:hAnsi="Times New Roman"/>
          <w:b/>
          <w:sz w:val="24"/>
          <w:szCs w:val="24"/>
        </w:rPr>
        <w:t xml:space="preserve">, </w:t>
      </w:r>
      <w:r w:rsidR="00EB28CE" w:rsidRPr="00AA4B80">
        <w:rPr>
          <w:rFonts w:ascii="Times New Roman" w:hAnsi="Times New Roman"/>
          <w:b/>
          <w:sz w:val="24"/>
          <w:szCs w:val="24"/>
        </w:rPr>
        <w:t xml:space="preserve">изпълнителят следва да представи </w:t>
      </w:r>
      <w:r w:rsidR="00AA4B80" w:rsidRPr="00AA4B80">
        <w:rPr>
          <w:rFonts w:ascii="Times New Roman" w:hAnsi="Times New Roman"/>
          <w:b/>
          <w:sz w:val="24"/>
          <w:szCs w:val="24"/>
        </w:rPr>
        <w:t xml:space="preserve">МИНИМУМ </w:t>
      </w:r>
      <w:r w:rsidR="00AA4B80">
        <w:rPr>
          <w:rFonts w:ascii="Times New Roman" w:hAnsi="Times New Roman"/>
          <w:b/>
          <w:sz w:val="24"/>
          <w:szCs w:val="24"/>
        </w:rPr>
        <w:t xml:space="preserve">- </w:t>
      </w:r>
      <w:r w:rsidR="00EB28CE" w:rsidRPr="00AA4B80">
        <w:rPr>
          <w:rFonts w:ascii="Times New Roman" w:eastAsia="Times New Roman" w:hAnsi="Times New Roman"/>
          <w:b/>
          <w:sz w:val="24"/>
        </w:rPr>
        <w:t xml:space="preserve">5 занаята, 2 изкуства, 2 традиции/обичаи, които да бъдат пресъздадени от участници от област Хасково. </w:t>
      </w:r>
    </w:p>
    <w:p w:rsidR="00AA4B80" w:rsidRDefault="00FF4616" w:rsidP="00AA4B8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Всичко това трябва да предвижда и </w:t>
      </w:r>
      <w:r w:rsidRPr="00CF6066">
        <w:rPr>
          <w:rFonts w:ascii="Times New Roman" w:hAnsi="Times New Roman"/>
          <w:b/>
          <w:sz w:val="24"/>
          <w:szCs w:val="24"/>
        </w:rPr>
        <w:t>начина/ите за запознаване на максимално широк кръг лица</w:t>
      </w:r>
      <w:r>
        <w:rPr>
          <w:rFonts w:ascii="Times New Roman" w:hAnsi="Times New Roman"/>
          <w:sz w:val="24"/>
          <w:szCs w:val="24"/>
        </w:rPr>
        <w:t xml:space="preserve"> с предстоящите културни събития по подходящ начин – използване на средствата за масово осведомяване, печат и електронни медии, социални мрежи и др. начини, чрез които той счита че ще се постигне най- добре ефектът на информираност.</w:t>
      </w:r>
      <w:r w:rsidR="00AA4B80">
        <w:rPr>
          <w:rFonts w:ascii="Times New Roman" w:hAnsi="Times New Roman"/>
          <w:sz w:val="24"/>
          <w:szCs w:val="24"/>
        </w:rPr>
        <w:t xml:space="preserve"> </w:t>
      </w:r>
    </w:p>
    <w:p w:rsidR="00C043F3" w:rsidRDefault="00BD2C58" w:rsidP="00CE0D55">
      <w:pPr>
        <w:spacing w:after="0" w:line="240" w:lineRule="auto"/>
        <w:ind w:firstLine="708"/>
        <w:jc w:val="both"/>
        <w:rPr>
          <w:rFonts w:ascii="Times New Roman" w:hAnsi="Times New Roman"/>
          <w:sz w:val="24"/>
          <w:szCs w:val="24"/>
        </w:rPr>
      </w:pPr>
      <w:r>
        <w:rPr>
          <w:rFonts w:ascii="Times New Roman" w:hAnsi="Times New Roman"/>
          <w:sz w:val="24"/>
          <w:szCs w:val="24"/>
        </w:rPr>
        <w:t>Изпълнителят следва да с</w:t>
      </w:r>
      <w:r w:rsidR="00C043F3" w:rsidRPr="00CE0D55">
        <w:rPr>
          <w:rFonts w:ascii="Times New Roman" w:hAnsi="Times New Roman"/>
          <w:sz w:val="24"/>
          <w:szCs w:val="24"/>
        </w:rPr>
        <w:t>ъздад</w:t>
      </w:r>
      <w:r>
        <w:rPr>
          <w:rFonts w:ascii="Times New Roman" w:hAnsi="Times New Roman"/>
          <w:sz w:val="24"/>
          <w:szCs w:val="24"/>
        </w:rPr>
        <w:t xml:space="preserve">е </w:t>
      </w:r>
      <w:r w:rsidR="00C043F3" w:rsidRPr="00CE0D55">
        <w:rPr>
          <w:rFonts w:ascii="Times New Roman" w:hAnsi="Times New Roman"/>
          <w:sz w:val="24"/>
          <w:szCs w:val="24"/>
        </w:rPr>
        <w:t>условия за равен достъп до културата на граждани от различни социални и етнически групи, които да спомагат за тяхното включване в културните процеси чрез реализацията на събития</w:t>
      </w:r>
      <w:r>
        <w:rPr>
          <w:rFonts w:ascii="Times New Roman" w:hAnsi="Times New Roman"/>
          <w:sz w:val="24"/>
          <w:szCs w:val="24"/>
        </w:rPr>
        <w:t>,</w:t>
      </w:r>
      <w:r w:rsidR="00C043F3" w:rsidRPr="00CE0D55">
        <w:rPr>
          <w:rFonts w:ascii="Times New Roman" w:hAnsi="Times New Roman"/>
          <w:sz w:val="24"/>
          <w:szCs w:val="24"/>
        </w:rPr>
        <w:t xml:space="preserve"> съобразени с местните потребности.</w:t>
      </w:r>
    </w:p>
    <w:p w:rsidR="00FF4616" w:rsidRPr="00AD299E" w:rsidRDefault="00FF4616" w:rsidP="000C27A5">
      <w:pPr>
        <w:spacing w:after="0" w:line="240" w:lineRule="auto"/>
        <w:ind w:firstLine="708"/>
        <w:jc w:val="both"/>
        <w:rPr>
          <w:rFonts w:ascii="Times New Roman" w:hAnsi="Times New Roman"/>
          <w:sz w:val="24"/>
          <w:szCs w:val="24"/>
        </w:rPr>
      </w:pPr>
      <w:r w:rsidRPr="00AD299E">
        <w:rPr>
          <w:rFonts w:ascii="Times New Roman" w:hAnsi="Times New Roman"/>
          <w:sz w:val="24"/>
          <w:szCs w:val="24"/>
        </w:rPr>
        <w:t xml:space="preserve">Освен това избраният за изпълнител при осъществяване предмета на поръчката следва през цялото време да има наличен и ангажиран екип от експерти, </w:t>
      </w:r>
      <w:r w:rsidR="00AD299E" w:rsidRPr="00AD299E">
        <w:rPr>
          <w:rFonts w:ascii="Times New Roman" w:hAnsi="Times New Roman"/>
          <w:sz w:val="24"/>
          <w:szCs w:val="24"/>
        </w:rPr>
        <w:t xml:space="preserve">с ясно дефинирани техни функции и задачи, </w:t>
      </w:r>
      <w:r w:rsidRPr="00AD299E">
        <w:rPr>
          <w:rFonts w:ascii="Times New Roman" w:hAnsi="Times New Roman"/>
          <w:sz w:val="24"/>
          <w:szCs w:val="24"/>
        </w:rPr>
        <w:t xml:space="preserve">необходими </w:t>
      </w:r>
      <w:r w:rsidR="00BF5B5A">
        <w:rPr>
          <w:rFonts w:ascii="Times New Roman" w:hAnsi="Times New Roman"/>
          <w:sz w:val="24"/>
          <w:szCs w:val="24"/>
        </w:rPr>
        <w:t xml:space="preserve">му </w:t>
      </w:r>
      <w:r w:rsidRPr="00AD299E">
        <w:rPr>
          <w:rFonts w:ascii="Times New Roman" w:hAnsi="Times New Roman"/>
          <w:sz w:val="24"/>
          <w:szCs w:val="24"/>
        </w:rPr>
        <w:t xml:space="preserve">за изпълнение на всяко от събитията. </w:t>
      </w:r>
      <w:r w:rsidR="000C27A5" w:rsidRPr="00AD299E">
        <w:rPr>
          <w:rFonts w:ascii="Times New Roman" w:hAnsi="Times New Roman"/>
          <w:sz w:val="24"/>
          <w:szCs w:val="24"/>
        </w:rPr>
        <w:t>Екипът от е</w:t>
      </w:r>
      <w:r w:rsidRPr="00AD299E">
        <w:rPr>
          <w:rFonts w:ascii="Times New Roman" w:hAnsi="Times New Roman"/>
          <w:sz w:val="24"/>
          <w:szCs w:val="24"/>
        </w:rPr>
        <w:t xml:space="preserve">ксперти следва да </w:t>
      </w:r>
      <w:r w:rsidR="000C27A5" w:rsidRPr="00AD299E">
        <w:rPr>
          <w:rFonts w:ascii="Times New Roman" w:hAnsi="Times New Roman"/>
          <w:sz w:val="24"/>
          <w:szCs w:val="24"/>
        </w:rPr>
        <w:t>включва</w:t>
      </w:r>
      <w:r w:rsidRPr="00AD299E">
        <w:rPr>
          <w:rFonts w:ascii="Times New Roman" w:hAnsi="Times New Roman"/>
          <w:sz w:val="24"/>
          <w:szCs w:val="24"/>
        </w:rPr>
        <w:t>:</w:t>
      </w:r>
    </w:p>
    <w:p w:rsidR="000C27A5" w:rsidRPr="00446CEA" w:rsidRDefault="00446CEA" w:rsidP="00446CEA">
      <w:pPr>
        <w:pStyle w:val="ListParagraph"/>
        <w:tabs>
          <w:tab w:val="left" w:pos="2127"/>
        </w:tabs>
        <w:spacing w:after="0" w:line="240" w:lineRule="auto"/>
        <w:ind w:left="0"/>
        <w:jc w:val="both"/>
        <w:rPr>
          <w:rFonts w:ascii="Times New Roman" w:hAnsi="Times New Roman"/>
          <w:sz w:val="24"/>
          <w:szCs w:val="24"/>
        </w:rPr>
      </w:pPr>
      <w:r>
        <w:rPr>
          <w:rFonts w:ascii="Times New Roman" w:hAnsi="Times New Roman"/>
          <w:b/>
          <w:sz w:val="24"/>
          <w:szCs w:val="24"/>
          <w:lang w:val="bg-BG"/>
        </w:rPr>
        <w:t>1)</w:t>
      </w:r>
      <w:r w:rsidR="0039441D">
        <w:rPr>
          <w:rFonts w:ascii="Times New Roman" w:hAnsi="Times New Roman"/>
          <w:b/>
          <w:sz w:val="24"/>
          <w:szCs w:val="24"/>
          <w:lang w:val="bg-BG"/>
        </w:rPr>
        <w:t xml:space="preserve"> </w:t>
      </w:r>
      <w:r w:rsidR="000C27A5" w:rsidRPr="00446CEA">
        <w:rPr>
          <w:rFonts w:ascii="Times New Roman" w:hAnsi="Times New Roman"/>
          <w:b/>
          <w:sz w:val="24"/>
          <w:szCs w:val="24"/>
        </w:rPr>
        <w:t xml:space="preserve">Ключов експерт организиране на събития – с </w:t>
      </w:r>
      <w:r w:rsidR="00BD2C58" w:rsidRPr="00446CEA">
        <w:rPr>
          <w:rFonts w:ascii="Times New Roman" w:hAnsi="Times New Roman"/>
          <w:b/>
          <w:sz w:val="24"/>
          <w:szCs w:val="24"/>
        </w:rPr>
        <w:t>образование – Висше</w:t>
      </w:r>
      <w:r w:rsidR="003930B9" w:rsidRPr="00446CEA">
        <w:rPr>
          <w:rFonts w:ascii="Times New Roman" w:hAnsi="Times New Roman"/>
          <w:b/>
          <w:sz w:val="24"/>
          <w:szCs w:val="24"/>
        </w:rPr>
        <w:t xml:space="preserve">, </w:t>
      </w:r>
      <w:r w:rsidR="00C50987">
        <w:rPr>
          <w:rFonts w:ascii="Times New Roman" w:hAnsi="Times New Roman"/>
          <w:b/>
          <w:sz w:val="24"/>
          <w:szCs w:val="24"/>
          <w:lang w:val="bg-BG"/>
        </w:rPr>
        <w:t xml:space="preserve">в </w:t>
      </w:r>
      <w:r w:rsidR="003930B9" w:rsidRPr="00446CEA">
        <w:rPr>
          <w:rFonts w:ascii="Times New Roman" w:hAnsi="Times New Roman"/>
          <w:b/>
          <w:sz w:val="24"/>
          <w:szCs w:val="24"/>
        </w:rPr>
        <w:t>област на висшето образование Социални, стопански и правни науки съгласно ПМС</w:t>
      </w:r>
      <w:r w:rsidR="0039441D">
        <w:rPr>
          <w:rFonts w:ascii="Times New Roman" w:hAnsi="Times New Roman"/>
          <w:b/>
          <w:sz w:val="24"/>
          <w:szCs w:val="24"/>
          <w:lang w:val="bg-BG"/>
        </w:rPr>
        <w:t xml:space="preserve"> </w:t>
      </w:r>
      <w:r w:rsidR="003930B9" w:rsidRPr="00446CEA">
        <w:rPr>
          <w:rFonts w:ascii="Times New Roman" w:hAnsi="Times New Roman"/>
          <w:b/>
          <w:sz w:val="24"/>
          <w:szCs w:val="24"/>
        </w:rPr>
        <w:t>№125/2002 на Министерски съвет</w:t>
      </w:r>
      <w:r w:rsidR="00BD2C58" w:rsidRPr="00446CEA">
        <w:rPr>
          <w:rFonts w:ascii="Times New Roman" w:hAnsi="Times New Roman"/>
          <w:sz w:val="24"/>
          <w:szCs w:val="24"/>
        </w:rPr>
        <w:t xml:space="preserve">; </w:t>
      </w:r>
      <w:r w:rsidR="000C27A5" w:rsidRPr="00446CEA">
        <w:rPr>
          <w:rFonts w:ascii="Times New Roman" w:hAnsi="Times New Roman"/>
          <w:sz w:val="24"/>
          <w:szCs w:val="24"/>
        </w:rPr>
        <w:t xml:space="preserve">да е участвал в </w:t>
      </w:r>
      <w:r w:rsidR="003930B9" w:rsidRPr="00446CEA">
        <w:rPr>
          <w:rFonts w:ascii="Times New Roman" w:hAnsi="Times New Roman"/>
          <w:sz w:val="24"/>
          <w:szCs w:val="24"/>
        </w:rPr>
        <w:t>организирането</w:t>
      </w:r>
      <w:r w:rsidR="000C27A5" w:rsidRPr="00446CEA">
        <w:rPr>
          <w:rFonts w:ascii="Times New Roman" w:hAnsi="Times New Roman"/>
          <w:sz w:val="24"/>
          <w:szCs w:val="24"/>
        </w:rPr>
        <w:t xml:space="preserve"> на минимум </w:t>
      </w:r>
      <w:r w:rsidR="003930B9" w:rsidRPr="00446CEA">
        <w:rPr>
          <w:rFonts w:ascii="Times New Roman" w:hAnsi="Times New Roman"/>
          <w:sz w:val="24"/>
          <w:szCs w:val="24"/>
        </w:rPr>
        <w:t>3</w:t>
      </w:r>
      <w:r w:rsidR="0039441D">
        <w:rPr>
          <w:rFonts w:ascii="Times New Roman" w:hAnsi="Times New Roman"/>
          <w:sz w:val="24"/>
          <w:szCs w:val="24"/>
          <w:lang w:val="bg-BG"/>
        </w:rPr>
        <w:t xml:space="preserve"> </w:t>
      </w:r>
      <w:r w:rsidR="00AD299E" w:rsidRPr="00446CEA">
        <w:rPr>
          <w:rFonts w:ascii="Times New Roman" w:hAnsi="Times New Roman"/>
          <w:sz w:val="24"/>
          <w:szCs w:val="24"/>
        </w:rPr>
        <w:t xml:space="preserve">културно – масови </w:t>
      </w:r>
      <w:r w:rsidR="000C27A5" w:rsidRPr="00446CEA">
        <w:rPr>
          <w:rFonts w:ascii="Times New Roman" w:hAnsi="Times New Roman"/>
          <w:sz w:val="24"/>
          <w:szCs w:val="24"/>
        </w:rPr>
        <w:t>събития</w:t>
      </w:r>
      <w:r w:rsidR="00AD299E" w:rsidRPr="00446CEA">
        <w:rPr>
          <w:rFonts w:ascii="Times New Roman" w:hAnsi="Times New Roman"/>
          <w:sz w:val="24"/>
          <w:szCs w:val="24"/>
        </w:rPr>
        <w:t xml:space="preserve">/мероприятия. </w:t>
      </w:r>
      <w:r w:rsidRPr="00446CEA">
        <w:rPr>
          <w:rFonts w:ascii="Times New Roman" w:hAnsi="Times New Roman"/>
          <w:sz w:val="24"/>
          <w:szCs w:val="24"/>
        </w:rPr>
        <w:t>За експерта следва да бъдат представени следните документи:</w:t>
      </w:r>
    </w:p>
    <w:p w:rsidR="00446CEA" w:rsidRPr="005954B9" w:rsidRDefault="00446CEA" w:rsidP="00446CEA">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rPr>
        <w:t>-</w:t>
      </w:r>
      <w:r w:rsidRPr="005954B9">
        <w:rPr>
          <w:rFonts w:ascii="Times New Roman" w:hAnsi="Times New Roman"/>
          <w:b/>
          <w:sz w:val="24"/>
          <w:szCs w:val="24"/>
          <w:lang w:val="bg-BG"/>
        </w:rPr>
        <w:t xml:space="preserve"> Диплома за висше образование;</w:t>
      </w:r>
    </w:p>
    <w:p w:rsidR="00446CEA" w:rsidRPr="005954B9" w:rsidRDefault="00446CEA" w:rsidP="00446CEA">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Трудов</w:t>
      </w:r>
      <w:r w:rsidR="0039441D" w:rsidRPr="005954B9">
        <w:rPr>
          <w:rFonts w:ascii="Times New Roman" w:hAnsi="Times New Roman"/>
          <w:b/>
          <w:sz w:val="24"/>
          <w:szCs w:val="24"/>
          <w:lang w:val="bg-BG"/>
        </w:rPr>
        <w:t xml:space="preserve">и, </w:t>
      </w:r>
      <w:r w:rsidRPr="005954B9">
        <w:rPr>
          <w:rFonts w:ascii="Times New Roman" w:hAnsi="Times New Roman"/>
          <w:b/>
          <w:sz w:val="24"/>
          <w:szCs w:val="24"/>
          <w:lang w:val="bg-BG"/>
        </w:rPr>
        <w:t>граждански</w:t>
      </w:r>
      <w:r w:rsidR="0039441D" w:rsidRPr="005954B9">
        <w:rPr>
          <w:rFonts w:ascii="Times New Roman" w:hAnsi="Times New Roman"/>
          <w:b/>
          <w:sz w:val="24"/>
          <w:szCs w:val="24"/>
        </w:rPr>
        <w:t>,</w:t>
      </w:r>
      <w:r w:rsidR="0039441D" w:rsidRPr="005954B9">
        <w:rPr>
          <w:rFonts w:ascii="Times New Roman" w:hAnsi="Times New Roman"/>
          <w:b/>
          <w:sz w:val="24"/>
          <w:szCs w:val="24"/>
          <w:lang w:val="bg-BG"/>
        </w:rPr>
        <w:t xml:space="preserve"> или </w:t>
      </w:r>
      <w:r w:rsidR="001576A0" w:rsidRPr="005954B9">
        <w:rPr>
          <w:rFonts w:ascii="Times New Roman" w:hAnsi="Times New Roman"/>
          <w:b/>
          <w:sz w:val="24"/>
          <w:szCs w:val="24"/>
          <w:lang w:val="bg-BG"/>
        </w:rPr>
        <w:t>др</w:t>
      </w:r>
      <w:r w:rsidR="0039441D" w:rsidRPr="005954B9">
        <w:rPr>
          <w:rFonts w:ascii="Times New Roman" w:hAnsi="Times New Roman"/>
          <w:b/>
          <w:sz w:val="24"/>
          <w:szCs w:val="24"/>
          <w:lang w:val="bg-BG"/>
        </w:rPr>
        <w:t>уги</w:t>
      </w:r>
      <w:r w:rsidR="001576A0" w:rsidRPr="005954B9">
        <w:rPr>
          <w:rFonts w:ascii="Times New Roman" w:hAnsi="Times New Roman"/>
          <w:b/>
          <w:sz w:val="24"/>
          <w:szCs w:val="24"/>
          <w:lang w:val="bg-BG"/>
        </w:rPr>
        <w:t xml:space="preserve"> </w:t>
      </w:r>
      <w:r w:rsidRPr="005954B9">
        <w:rPr>
          <w:rFonts w:ascii="Times New Roman" w:hAnsi="Times New Roman"/>
          <w:b/>
          <w:sz w:val="24"/>
          <w:szCs w:val="24"/>
          <w:lang w:val="bg-BG"/>
        </w:rPr>
        <w:t>договори;</w:t>
      </w:r>
    </w:p>
    <w:p w:rsidR="00446CEA" w:rsidRPr="00446CEA" w:rsidRDefault="00446CEA" w:rsidP="00446CEA">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Референции за експерта, доказващи участието му в организирането на културно-масови събития.</w:t>
      </w:r>
    </w:p>
    <w:p w:rsidR="000C27A5" w:rsidRDefault="000C27A5" w:rsidP="00A058C2">
      <w:pPr>
        <w:tabs>
          <w:tab w:val="left" w:pos="2127"/>
        </w:tabs>
        <w:spacing w:after="0" w:line="240" w:lineRule="auto"/>
        <w:jc w:val="both"/>
        <w:rPr>
          <w:rFonts w:ascii="Times New Roman" w:hAnsi="Times New Roman"/>
          <w:sz w:val="24"/>
          <w:szCs w:val="24"/>
        </w:rPr>
      </w:pPr>
      <w:r w:rsidRPr="00AD299E">
        <w:rPr>
          <w:rFonts w:ascii="Times New Roman" w:hAnsi="Times New Roman"/>
          <w:b/>
          <w:sz w:val="24"/>
          <w:szCs w:val="24"/>
        </w:rPr>
        <w:t>2) Ключов експерт масови комуникации</w:t>
      </w:r>
      <w:r w:rsidR="00AD299E" w:rsidRPr="00AD299E">
        <w:rPr>
          <w:rFonts w:ascii="Times New Roman" w:hAnsi="Times New Roman"/>
          <w:b/>
          <w:sz w:val="24"/>
          <w:szCs w:val="24"/>
        </w:rPr>
        <w:t xml:space="preserve"> – </w:t>
      </w:r>
      <w:r w:rsidR="00446CEA" w:rsidRPr="00446CEA">
        <w:rPr>
          <w:rFonts w:ascii="Times New Roman" w:hAnsi="Times New Roman"/>
          <w:b/>
          <w:sz w:val="24"/>
          <w:szCs w:val="24"/>
        </w:rPr>
        <w:t xml:space="preserve">с образование – Висше, </w:t>
      </w:r>
      <w:r w:rsidR="00C50987">
        <w:rPr>
          <w:rFonts w:ascii="Times New Roman" w:hAnsi="Times New Roman"/>
          <w:b/>
          <w:sz w:val="24"/>
          <w:szCs w:val="24"/>
        </w:rPr>
        <w:t xml:space="preserve">в </w:t>
      </w:r>
      <w:r w:rsidR="00446CEA" w:rsidRPr="00446CEA">
        <w:rPr>
          <w:rFonts w:ascii="Times New Roman" w:hAnsi="Times New Roman"/>
          <w:b/>
          <w:sz w:val="24"/>
          <w:szCs w:val="24"/>
        </w:rPr>
        <w:t>област на висшето образование Социални, стопански и правни науки</w:t>
      </w:r>
      <w:r w:rsidR="00446CEA">
        <w:rPr>
          <w:rFonts w:ascii="Times New Roman" w:hAnsi="Times New Roman"/>
          <w:b/>
          <w:sz w:val="24"/>
          <w:szCs w:val="24"/>
        </w:rPr>
        <w:t>,</w:t>
      </w:r>
      <w:r w:rsidR="006A581F">
        <w:rPr>
          <w:rFonts w:ascii="Times New Roman" w:hAnsi="Times New Roman"/>
          <w:b/>
          <w:sz w:val="24"/>
          <w:szCs w:val="24"/>
        </w:rPr>
        <w:t xml:space="preserve"> </w:t>
      </w:r>
      <w:r w:rsidR="00446CEA">
        <w:rPr>
          <w:rFonts w:ascii="Times New Roman" w:hAnsi="Times New Roman"/>
          <w:b/>
          <w:sz w:val="24"/>
          <w:szCs w:val="24"/>
        </w:rPr>
        <w:t>професионално направление 3.5</w:t>
      </w:r>
      <w:r w:rsidR="00FB2816">
        <w:rPr>
          <w:rFonts w:ascii="Times New Roman" w:hAnsi="Times New Roman"/>
          <w:b/>
          <w:sz w:val="24"/>
          <w:szCs w:val="24"/>
        </w:rPr>
        <w:t>.</w:t>
      </w:r>
      <w:r w:rsidR="006A581F">
        <w:rPr>
          <w:rFonts w:ascii="Times New Roman" w:hAnsi="Times New Roman"/>
          <w:b/>
          <w:sz w:val="24"/>
          <w:szCs w:val="24"/>
        </w:rPr>
        <w:t xml:space="preserve"> </w:t>
      </w:r>
      <w:r w:rsidR="00FB2816">
        <w:rPr>
          <w:rFonts w:ascii="Times New Roman" w:hAnsi="Times New Roman"/>
          <w:b/>
          <w:sz w:val="24"/>
          <w:szCs w:val="24"/>
        </w:rPr>
        <w:t>О</w:t>
      </w:r>
      <w:r w:rsidR="00446CEA">
        <w:rPr>
          <w:rFonts w:ascii="Times New Roman" w:hAnsi="Times New Roman"/>
          <w:b/>
          <w:sz w:val="24"/>
          <w:szCs w:val="24"/>
        </w:rPr>
        <w:t xml:space="preserve">бществени комуникации и информационни науки, </w:t>
      </w:r>
      <w:r w:rsidR="00446CEA" w:rsidRPr="00446CEA">
        <w:rPr>
          <w:rFonts w:ascii="Times New Roman" w:hAnsi="Times New Roman"/>
          <w:b/>
          <w:sz w:val="24"/>
          <w:szCs w:val="24"/>
        </w:rPr>
        <w:t>съгласно ПМС</w:t>
      </w:r>
      <w:r w:rsidR="00764CF5">
        <w:rPr>
          <w:rFonts w:ascii="Times New Roman" w:hAnsi="Times New Roman"/>
          <w:b/>
          <w:sz w:val="24"/>
          <w:szCs w:val="24"/>
        </w:rPr>
        <w:t xml:space="preserve"> </w:t>
      </w:r>
      <w:r w:rsidR="00446CEA" w:rsidRPr="00446CEA">
        <w:rPr>
          <w:rFonts w:ascii="Times New Roman" w:hAnsi="Times New Roman"/>
          <w:b/>
          <w:sz w:val="24"/>
          <w:szCs w:val="24"/>
        </w:rPr>
        <w:t>№125/2002</w:t>
      </w:r>
      <w:r w:rsidR="00764CF5">
        <w:rPr>
          <w:rFonts w:ascii="Times New Roman" w:hAnsi="Times New Roman"/>
          <w:b/>
          <w:sz w:val="24"/>
          <w:szCs w:val="24"/>
        </w:rPr>
        <w:t xml:space="preserve"> </w:t>
      </w:r>
      <w:r w:rsidR="00764CF5" w:rsidRPr="00446CEA">
        <w:rPr>
          <w:rFonts w:ascii="Times New Roman" w:hAnsi="Times New Roman"/>
          <w:b/>
          <w:sz w:val="24"/>
          <w:szCs w:val="24"/>
        </w:rPr>
        <w:t>на Министерски съвет</w:t>
      </w:r>
      <w:r w:rsidR="00764CF5" w:rsidRPr="00446CEA">
        <w:rPr>
          <w:rFonts w:ascii="Times New Roman" w:hAnsi="Times New Roman"/>
          <w:sz w:val="24"/>
          <w:szCs w:val="24"/>
        </w:rPr>
        <w:t>;</w:t>
      </w:r>
      <w:r w:rsidR="00446CEA">
        <w:rPr>
          <w:rFonts w:ascii="Times New Roman" w:hAnsi="Times New Roman"/>
          <w:b/>
          <w:sz w:val="24"/>
          <w:szCs w:val="24"/>
        </w:rPr>
        <w:t xml:space="preserve"> </w:t>
      </w:r>
      <w:r w:rsidR="00AD299E" w:rsidRPr="00AD299E">
        <w:rPr>
          <w:rFonts w:ascii="Times New Roman" w:hAnsi="Times New Roman"/>
          <w:sz w:val="24"/>
          <w:szCs w:val="24"/>
        </w:rPr>
        <w:t>да притежава</w:t>
      </w:r>
      <w:r w:rsidRPr="00AD299E">
        <w:rPr>
          <w:rFonts w:ascii="Times New Roman" w:hAnsi="Times New Roman"/>
          <w:sz w:val="24"/>
          <w:szCs w:val="24"/>
        </w:rPr>
        <w:t xml:space="preserve"> професионален опит – минимум 2 години опит в  електронна медия и/или печатна медия</w:t>
      </w:r>
      <w:r w:rsidR="00446CEA">
        <w:rPr>
          <w:rFonts w:ascii="Times New Roman" w:hAnsi="Times New Roman"/>
          <w:sz w:val="24"/>
          <w:szCs w:val="24"/>
        </w:rPr>
        <w:t xml:space="preserve"> и/или да е участвал в популяризирането на две културно-масови събития.</w:t>
      </w:r>
      <w:r w:rsidR="00446CEA" w:rsidRPr="00446CEA">
        <w:rPr>
          <w:rFonts w:ascii="Times New Roman" w:hAnsi="Times New Roman"/>
          <w:sz w:val="24"/>
          <w:szCs w:val="24"/>
        </w:rPr>
        <w:t xml:space="preserve"> За експерта следва да бъдат представени следните документи:</w:t>
      </w:r>
    </w:p>
    <w:p w:rsidR="00446CEA" w:rsidRPr="005954B9" w:rsidRDefault="001576A0" w:rsidP="00A058C2">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xml:space="preserve">- </w:t>
      </w:r>
      <w:r w:rsidR="00446CEA" w:rsidRPr="005954B9">
        <w:rPr>
          <w:rFonts w:ascii="Times New Roman" w:hAnsi="Times New Roman"/>
          <w:b/>
          <w:sz w:val="24"/>
          <w:szCs w:val="24"/>
          <w:lang w:val="bg-BG"/>
        </w:rPr>
        <w:t>Диплома за висше образование;</w:t>
      </w:r>
    </w:p>
    <w:p w:rsidR="00446CEA" w:rsidRPr="005954B9" w:rsidRDefault="00446CEA" w:rsidP="00A058C2">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xml:space="preserve">- </w:t>
      </w:r>
      <w:r w:rsidR="006A581F" w:rsidRPr="005954B9">
        <w:rPr>
          <w:rFonts w:ascii="Times New Roman" w:hAnsi="Times New Roman"/>
          <w:b/>
          <w:sz w:val="24"/>
          <w:szCs w:val="24"/>
          <w:lang w:val="bg-BG"/>
        </w:rPr>
        <w:t>Трудови, граждански</w:t>
      </w:r>
      <w:r w:rsidR="006A581F" w:rsidRPr="005954B9">
        <w:rPr>
          <w:rFonts w:ascii="Times New Roman" w:hAnsi="Times New Roman"/>
          <w:b/>
          <w:sz w:val="24"/>
          <w:szCs w:val="24"/>
        </w:rPr>
        <w:t>,</w:t>
      </w:r>
      <w:r w:rsidR="006A581F" w:rsidRPr="005954B9">
        <w:rPr>
          <w:rFonts w:ascii="Times New Roman" w:hAnsi="Times New Roman"/>
          <w:b/>
          <w:sz w:val="24"/>
          <w:szCs w:val="24"/>
          <w:lang w:val="bg-BG"/>
        </w:rPr>
        <w:t xml:space="preserve"> или други договори</w:t>
      </w:r>
    </w:p>
    <w:p w:rsidR="001576A0" w:rsidRPr="005954B9" w:rsidRDefault="001576A0" w:rsidP="00446CEA">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Трудова/служебна/осигурителна книжка;</w:t>
      </w:r>
    </w:p>
    <w:p w:rsidR="00446CEA" w:rsidRDefault="001576A0" w:rsidP="00446CEA">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xml:space="preserve">- </w:t>
      </w:r>
      <w:r w:rsidR="00446CEA" w:rsidRPr="005954B9">
        <w:rPr>
          <w:rFonts w:ascii="Times New Roman" w:hAnsi="Times New Roman"/>
          <w:b/>
          <w:sz w:val="24"/>
          <w:szCs w:val="24"/>
          <w:lang w:val="bg-BG"/>
        </w:rPr>
        <w:t>Ре</w:t>
      </w:r>
      <w:r w:rsidRPr="005954B9">
        <w:rPr>
          <w:rFonts w:ascii="Times New Roman" w:hAnsi="Times New Roman"/>
          <w:b/>
          <w:sz w:val="24"/>
          <w:szCs w:val="24"/>
          <w:lang w:val="bg-BG"/>
        </w:rPr>
        <w:t xml:space="preserve">ференции за експерта, доказващи </w:t>
      </w:r>
      <w:r w:rsidR="00446CEA" w:rsidRPr="005954B9">
        <w:rPr>
          <w:rFonts w:ascii="Times New Roman" w:hAnsi="Times New Roman"/>
          <w:b/>
          <w:sz w:val="24"/>
          <w:szCs w:val="24"/>
          <w:lang w:val="bg-BG"/>
        </w:rPr>
        <w:t>участието му</w:t>
      </w:r>
      <w:r w:rsidR="006A581F" w:rsidRPr="005954B9">
        <w:rPr>
          <w:rFonts w:ascii="Times New Roman" w:hAnsi="Times New Roman"/>
          <w:b/>
          <w:sz w:val="24"/>
          <w:szCs w:val="24"/>
          <w:lang w:val="bg-BG"/>
        </w:rPr>
        <w:t xml:space="preserve"> </w:t>
      </w:r>
      <w:r w:rsidR="00446CEA" w:rsidRPr="005954B9">
        <w:rPr>
          <w:rFonts w:ascii="Times New Roman" w:hAnsi="Times New Roman"/>
          <w:b/>
          <w:sz w:val="24"/>
          <w:szCs w:val="24"/>
          <w:lang w:val="bg-BG"/>
        </w:rPr>
        <w:t>в популяризиране на две културно-масови събития.</w:t>
      </w:r>
    </w:p>
    <w:p w:rsidR="00A058C2" w:rsidRPr="00446CEA" w:rsidRDefault="00A058C2" w:rsidP="00446CEA">
      <w:pPr>
        <w:pStyle w:val="ListParagraph"/>
        <w:tabs>
          <w:tab w:val="left" w:pos="2127"/>
        </w:tabs>
        <w:spacing w:after="0" w:line="240" w:lineRule="auto"/>
        <w:jc w:val="both"/>
        <w:rPr>
          <w:rFonts w:ascii="Times New Roman" w:hAnsi="Times New Roman"/>
          <w:b/>
          <w:sz w:val="24"/>
          <w:szCs w:val="24"/>
          <w:lang w:val="bg-BG"/>
        </w:rPr>
      </w:pPr>
    </w:p>
    <w:p w:rsidR="00C50987" w:rsidRDefault="000C27A5" w:rsidP="00C50987">
      <w:pPr>
        <w:tabs>
          <w:tab w:val="left" w:pos="2127"/>
        </w:tabs>
        <w:spacing w:after="0" w:line="240" w:lineRule="auto"/>
        <w:jc w:val="both"/>
        <w:rPr>
          <w:rFonts w:ascii="Times New Roman" w:hAnsi="Times New Roman"/>
          <w:sz w:val="24"/>
          <w:szCs w:val="24"/>
        </w:rPr>
      </w:pPr>
      <w:r w:rsidRPr="00AD299E">
        <w:rPr>
          <w:rFonts w:ascii="Times New Roman" w:hAnsi="Times New Roman"/>
          <w:b/>
          <w:sz w:val="24"/>
          <w:szCs w:val="24"/>
        </w:rPr>
        <w:t>3) Експерт в областта на туризма</w:t>
      </w:r>
      <w:r w:rsidR="00A058C2">
        <w:rPr>
          <w:rFonts w:ascii="Times New Roman" w:hAnsi="Times New Roman"/>
          <w:b/>
          <w:sz w:val="24"/>
          <w:szCs w:val="24"/>
        </w:rPr>
        <w:t xml:space="preserve"> </w:t>
      </w:r>
      <w:r w:rsidRPr="00AD299E">
        <w:rPr>
          <w:rFonts w:ascii="Times New Roman" w:hAnsi="Times New Roman"/>
          <w:b/>
          <w:sz w:val="24"/>
          <w:szCs w:val="24"/>
        </w:rPr>
        <w:t>или фолклора</w:t>
      </w:r>
      <w:r w:rsidR="00A058C2">
        <w:rPr>
          <w:rFonts w:ascii="Times New Roman" w:hAnsi="Times New Roman"/>
          <w:b/>
          <w:sz w:val="24"/>
          <w:szCs w:val="24"/>
        </w:rPr>
        <w:t xml:space="preserve"> </w:t>
      </w:r>
      <w:r w:rsidR="006C4710" w:rsidRPr="00446CEA">
        <w:rPr>
          <w:rFonts w:ascii="Times New Roman" w:hAnsi="Times New Roman"/>
          <w:b/>
          <w:sz w:val="24"/>
          <w:szCs w:val="24"/>
        </w:rPr>
        <w:t xml:space="preserve">с образование – Висше, </w:t>
      </w:r>
      <w:r w:rsidR="00C50987">
        <w:rPr>
          <w:rFonts w:ascii="Times New Roman" w:hAnsi="Times New Roman"/>
          <w:b/>
          <w:sz w:val="24"/>
          <w:szCs w:val="24"/>
        </w:rPr>
        <w:t xml:space="preserve">в </w:t>
      </w:r>
      <w:r w:rsidR="006C4710" w:rsidRPr="00446CEA">
        <w:rPr>
          <w:rFonts w:ascii="Times New Roman" w:hAnsi="Times New Roman"/>
          <w:b/>
          <w:sz w:val="24"/>
          <w:szCs w:val="24"/>
        </w:rPr>
        <w:t>област на висшето образование Социални, стопански и правни науки</w:t>
      </w:r>
      <w:r w:rsidR="006C4710">
        <w:rPr>
          <w:rFonts w:ascii="Times New Roman" w:hAnsi="Times New Roman"/>
          <w:b/>
          <w:sz w:val="24"/>
          <w:szCs w:val="24"/>
        </w:rPr>
        <w:t>,</w:t>
      </w:r>
      <w:r w:rsidR="00A058C2">
        <w:rPr>
          <w:rFonts w:ascii="Times New Roman" w:hAnsi="Times New Roman"/>
          <w:b/>
          <w:sz w:val="24"/>
          <w:szCs w:val="24"/>
        </w:rPr>
        <w:t xml:space="preserve"> </w:t>
      </w:r>
      <w:r w:rsidR="006C4710">
        <w:rPr>
          <w:rFonts w:ascii="Times New Roman" w:hAnsi="Times New Roman"/>
          <w:b/>
          <w:sz w:val="24"/>
          <w:szCs w:val="24"/>
        </w:rPr>
        <w:t>професионално направление 3.1</w:t>
      </w:r>
      <w:r w:rsidR="00FB2816">
        <w:rPr>
          <w:rFonts w:ascii="Times New Roman" w:hAnsi="Times New Roman"/>
          <w:b/>
          <w:sz w:val="24"/>
          <w:szCs w:val="24"/>
        </w:rPr>
        <w:t>.</w:t>
      </w:r>
      <w:r w:rsidR="00C50987">
        <w:rPr>
          <w:rFonts w:ascii="Times New Roman" w:hAnsi="Times New Roman"/>
          <w:b/>
          <w:sz w:val="24"/>
          <w:szCs w:val="24"/>
        </w:rPr>
        <w:t xml:space="preserve"> С</w:t>
      </w:r>
      <w:r w:rsidR="00FB2816">
        <w:rPr>
          <w:rFonts w:ascii="Times New Roman" w:hAnsi="Times New Roman"/>
          <w:b/>
          <w:sz w:val="24"/>
          <w:szCs w:val="24"/>
        </w:rPr>
        <w:t>оциология, антропология и науки за културата,</w:t>
      </w:r>
      <w:r w:rsidR="00A058C2">
        <w:rPr>
          <w:rFonts w:ascii="Times New Roman" w:hAnsi="Times New Roman"/>
          <w:b/>
          <w:sz w:val="24"/>
          <w:szCs w:val="24"/>
        </w:rPr>
        <w:t xml:space="preserve"> </w:t>
      </w:r>
      <w:r w:rsidR="00FB2816">
        <w:rPr>
          <w:rFonts w:ascii="Times New Roman" w:hAnsi="Times New Roman"/>
          <w:b/>
          <w:sz w:val="24"/>
          <w:szCs w:val="24"/>
        </w:rPr>
        <w:t>професионално направление 3.9. Туризъм</w:t>
      </w:r>
      <w:r w:rsidR="00C50987">
        <w:rPr>
          <w:rFonts w:ascii="Times New Roman" w:hAnsi="Times New Roman"/>
          <w:b/>
          <w:sz w:val="24"/>
          <w:szCs w:val="24"/>
        </w:rPr>
        <w:t>, или</w:t>
      </w:r>
      <w:r w:rsidR="00A058C2">
        <w:rPr>
          <w:rFonts w:ascii="Times New Roman" w:hAnsi="Times New Roman"/>
          <w:b/>
          <w:sz w:val="24"/>
          <w:szCs w:val="24"/>
        </w:rPr>
        <w:t xml:space="preserve"> в</w:t>
      </w:r>
      <w:r w:rsidR="00C50987">
        <w:rPr>
          <w:rFonts w:ascii="Times New Roman" w:hAnsi="Times New Roman"/>
          <w:b/>
          <w:sz w:val="24"/>
          <w:szCs w:val="24"/>
        </w:rPr>
        <w:t xml:space="preserve"> област на висшето образование Изкуства, </w:t>
      </w:r>
      <w:r w:rsidR="006C4710" w:rsidRPr="00446CEA">
        <w:rPr>
          <w:rFonts w:ascii="Times New Roman" w:hAnsi="Times New Roman"/>
          <w:b/>
          <w:sz w:val="24"/>
          <w:szCs w:val="24"/>
        </w:rPr>
        <w:t>съгласно ПМС</w:t>
      </w:r>
      <w:r w:rsidR="00A058C2">
        <w:rPr>
          <w:rFonts w:ascii="Times New Roman" w:hAnsi="Times New Roman"/>
          <w:b/>
          <w:sz w:val="24"/>
          <w:szCs w:val="24"/>
        </w:rPr>
        <w:t xml:space="preserve"> </w:t>
      </w:r>
      <w:r w:rsidR="006C4710" w:rsidRPr="00446CEA">
        <w:rPr>
          <w:rFonts w:ascii="Times New Roman" w:hAnsi="Times New Roman"/>
          <w:b/>
          <w:sz w:val="24"/>
          <w:szCs w:val="24"/>
        </w:rPr>
        <w:t>№125/2002</w:t>
      </w:r>
      <w:r w:rsidR="00764CF5" w:rsidRPr="00764CF5">
        <w:rPr>
          <w:rFonts w:ascii="Times New Roman" w:hAnsi="Times New Roman"/>
          <w:b/>
          <w:sz w:val="24"/>
          <w:szCs w:val="24"/>
        </w:rPr>
        <w:t xml:space="preserve"> </w:t>
      </w:r>
      <w:r w:rsidR="00764CF5" w:rsidRPr="00446CEA">
        <w:rPr>
          <w:rFonts w:ascii="Times New Roman" w:hAnsi="Times New Roman"/>
          <w:b/>
          <w:sz w:val="24"/>
          <w:szCs w:val="24"/>
        </w:rPr>
        <w:t>на Министерски съвет</w:t>
      </w:r>
      <w:r w:rsidR="00764CF5" w:rsidRPr="00446CEA">
        <w:rPr>
          <w:rFonts w:ascii="Times New Roman" w:hAnsi="Times New Roman"/>
          <w:sz w:val="24"/>
          <w:szCs w:val="24"/>
        </w:rPr>
        <w:t>;</w:t>
      </w:r>
      <w:r w:rsidR="00C50987">
        <w:rPr>
          <w:rFonts w:ascii="Times New Roman" w:hAnsi="Times New Roman"/>
          <w:b/>
          <w:sz w:val="24"/>
          <w:szCs w:val="24"/>
        </w:rPr>
        <w:t xml:space="preserve"> </w:t>
      </w:r>
      <w:r w:rsidR="00C50987" w:rsidRPr="00C50987">
        <w:rPr>
          <w:rFonts w:ascii="Times New Roman" w:hAnsi="Times New Roman"/>
          <w:sz w:val="24"/>
          <w:szCs w:val="24"/>
        </w:rPr>
        <w:t>Експертът следва да е участвал в реализирането на минимум 2 културно-</w:t>
      </w:r>
      <w:r w:rsidR="00C50987" w:rsidRPr="00C50987">
        <w:rPr>
          <w:rFonts w:ascii="Times New Roman" w:hAnsi="Times New Roman"/>
          <w:sz w:val="24"/>
          <w:szCs w:val="24"/>
        </w:rPr>
        <w:lastRenderedPageBreak/>
        <w:t>масови събития/мероприятия (жури, подбор на участници и други свързани с изпълнението на културно-масови събития дейности).</w:t>
      </w:r>
      <w:r w:rsidR="005954B9">
        <w:rPr>
          <w:rFonts w:ascii="Times New Roman" w:hAnsi="Times New Roman"/>
          <w:sz w:val="24"/>
          <w:szCs w:val="24"/>
        </w:rPr>
        <w:t xml:space="preserve"> </w:t>
      </w:r>
      <w:r w:rsidR="00C50987" w:rsidRPr="00446CEA">
        <w:rPr>
          <w:rFonts w:ascii="Times New Roman" w:hAnsi="Times New Roman"/>
          <w:sz w:val="24"/>
          <w:szCs w:val="24"/>
        </w:rPr>
        <w:t>За експерта следва да бъдат представени следните документи:</w:t>
      </w:r>
    </w:p>
    <w:p w:rsidR="00C50987" w:rsidRPr="005954B9" w:rsidRDefault="00C50987" w:rsidP="00C50987">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Диплома за висше образование;</w:t>
      </w:r>
    </w:p>
    <w:p w:rsidR="006A581F" w:rsidRPr="005954B9" w:rsidRDefault="00C50987" w:rsidP="00C50987">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xml:space="preserve">- </w:t>
      </w:r>
      <w:r w:rsidR="006A581F" w:rsidRPr="005954B9">
        <w:rPr>
          <w:rFonts w:ascii="Times New Roman" w:hAnsi="Times New Roman"/>
          <w:b/>
          <w:sz w:val="24"/>
          <w:szCs w:val="24"/>
          <w:lang w:val="bg-BG"/>
        </w:rPr>
        <w:t>Трудови, граждански</w:t>
      </w:r>
      <w:r w:rsidR="006A581F" w:rsidRPr="005954B9">
        <w:rPr>
          <w:rFonts w:ascii="Times New Roman" w:hAnsi="Times New Roman"/>
          <w:b/>
          <w:sz w:val="24"/>
          <w:szCs w:val="24"/>
        </w:rPr>
        <w:t>,</w:t>
      </w:r>
      <w:r w:rsidR="006A581F" w:rsidRPr="005954B9">
        <w:rPr>
          <w:rFonts w:ascii="Times New Roman" w:hAnsi="Times New Roman"/>
          <w:b/>
          <w:sz w:val="24"/>
          <w:szCs w:val="24"/>
          <w:lang w:val="bg-BG"/>
        </w:rPr>
        <w:t xml:space="preserve"> или други договори</w:t>
      </w:r>
      <w:r w:rsidR="005954B9">
        <w:rPr>
          <w:rFonts w:ascii="Times New Roman" w:hAnsi="Times New Roman"/>
          <w:b/>
          <w:sz w:val="24"/>
          <w:szCs w:val="24"/>
          <w:lang w:val="bg-BG"/>
        </w:rPr>
        <w:t>;</w:t>
      </w:r>
      <w:r w:rsidR="006A581F" w:rsidRPr="005954B9">
        <w:rPr>
          <w:rFonts w:ascii="Times New Roman" w:hAnsi="Times New Roman"/>
          <w:b/>
          <w:sz w:val="24"/>
          <w:szCs w:val="24"/>
          <w:lang w:val="bg-BG"/>
        </w:rPr>
        <w:t xml:space="preserve"> </w:t>
      </w:r>
    </w:p>
    <w:p w:rsidR="00C50987" w:rsidRPr="005954B9" w:rsidRDefault="00C50987" w:rsidP="00C50987">
      <w:pPr>
        <w:pStyle w:val="ListParagraph"/>
        <w:tabs>
          <w:tab w:val="left" w:pos="2127"/>
        </w:tabs>
        <w:spacing w:after="0" w:line="240" w:lineRule="auto"/>
        <w:jc w:val="both"/>
        <w:rPr>
          <w:rFonts w:ascii="Times New Roman" w:hAnsi="Times New Roman"/>
          <w:b/>
          <w:sz w:val="24"/>
          <w:szCs w:val="24"/>
          <w:lang w:val="bg-BG"/>
        </w:rPr>
      </w:pPr>
      <w:r w:rsidRPr="005954B9">
        <w:rPr>
          <w:rFonts w:ascii="Times New Roman" w:hAnsi="Times New Roman"/>
          <w:b/>
          <w:sz w:val="24"/>
          <w:szCs w:val="24"/>
          <w:lang w:val="bg-BG"/>
        </w:rPr>
        <w:t xml:space="preserve">- Референции за експерта, доказващи участието му в </w:t>
      </w:r>
      <w:r w:rsidR="003C611F" w:rsidRPr="005954B9">
        <w:rPr>
          <w:rFonts w:ascii="Times New Roman" w:hAnsi="Times New Roman"/>
          <w:b/>
          <w:sz w:val="24"/>
          <w:szCs w:val="24"/>
          <w:lang w:val="bg-BG"/>
        </w:rPr>
        <w:t xml:space="preserve">реализирането на </w:t>
      </w:r>
      <w:r w:rsidRPr="005954B9">
        <w:rPr>
          <w:rFonts w:ascii="Times New Roman" w:hAnsi="Times New Roman"/>
          <w:b/>
          <w:sz w:val="24"/>
          <w:szCs w:val="24"/>
          <w:lang w:val="bg-BG"/>
        </w:rPr>
        <w:t>две културно-масови събития.</w:t>
      </w:r>
    </w:p>
    <w:p w:rsidR="00C50987" w:rsidRPr="005954B9" w:rsidRDefault="00C50987" w:rsidP="00DC1152">
      <w:pPr>
        <w:tabs>
          <w:tab w:val="left" w:pos="2127"/>
        </w:tabs>
        <w:spacing w:after="0" w:line="240" w:lineRule="auto"/>
        <w:jc w:val="both"/>
        <w:rPr>
          <w:rFonts w:ascii="Times New Roman" w:hAnsi="Times New Roman"/>
          <w:sz w:val="24"/>
          <w:szCs w:val="24"/>
        </w:rPr>
      </w:pPr>
    </w:p>
    <w:p w:rsidR="00DC1152" w:rsidRPr="00DC1152" w:rsidRDefault="00430254" w:rsidP="00DC1152">
      <w:pPr>
        <w:tabs>
          <w:tab w:val="left" w:pos="567"/>
        </w:tabs>
        <w:spacing w:after="0" w:line="240" w:lineRule="auto"/>
        <w:jc w:val="both"/>
        <w:rPr>
          <w:rFonts w:ascii="Times New Roman" w:hAnsi="Times New Roman"/>
          <w:sz w:val="24"/>
          <w:szCs w:val="24"/>
        </w:rPr>
      </w:pPr>
      <w:r w:rsidRPr="005954B9">
        <w:rPr>
          <w:rFonts w:ascii="Times New Roman" w:hAnsi="Times New Roman"/>
          <w:sz w:val="24"/>
          <w:szCs w:val="24"/>
        </w:rPr>
        <w:tab/>
      </w:r>
      <w:r w:rsidR="00DC1152" w:rsidRPr="00DC1152">
        <w:rPr>
          <w:rFonts w:ascii="Times New Roman" w:hAnsi="Times New Roman"/>
          <w:sz w:val="24"/>
          <w:szCs w:val="24"/>
        </w:rPr>
        <w:t xml:space="preserve">Всеки участник следва да представи предложението си за изпълнение предмета на поръчката, </w:t>
      </w:r>
      <w:r w:rsidR="00DC1152" w:rsidRPr="00DC1152">
        <w:rPr>
          <w:rFonts w:ascii="Times New Roman" w:hAnsi="Times New Roman"/>
          <w:b/>
          <w:sz w:val="24"/>
          <w:szCs w:val="24"/>
        </w:rPr>
        <w:t>(„</w:t>
      </w:r>
      <w:r w:rsidR="00DC1152" w:rsidRPr="00DC1152">
        <w:rPr>
          <w:rFonts w:ascii="Times New Roman" w:hAnsi="Times New Roman"/>
          <w:b/>
          <w:i/>
          <w:sz w:val="24"/>
          <w:szCs w:val="24"/>
        </w:rPr>
        <w:t>План за изпълнение на поръчката</w:t>
      </w:r>
      <w:r w:rsidR="00DC1152" w:rsidRPr="00DC1152">
        <w:rPr>
          <w:rFonts w:ascii="Times New Roman" w:hAnsi="Times New Roman"/>
          <w:b/>
          <w:sz w:val="24"/>
          <w:szCs w:val="24"/>
        </w:rPr>
        <w:t>”)</w:t>
      </w:r>
      <w:r w:rsidR="00DC1152" w:rsidRPr="00DC1152">
        <w:rPr>
          <w:rFonts w:ascii="Times New Roman" w:hAnsi="Times New Roman"/>
          <w:sz w:val="24"/>
          <w:szCs w:val="24"/>
        </w:rPr>
        <w:t xml:space="preserve">, което включва: </w:t>
      </w:r>
      <w:r w:rsidR="00DC1152" w:rsidRPr="00DC1152">
        <w:rPr>
          <w:rFonts w:ascii="Times New Roman" w:hAnsi="Times New Roman"/>
          <w:b/>
          <w:sz w:val="24"/>
          <w:szCs w:val="24"/>
        </w:rPr>
        <w:t>Идейна концепция за осъществяване на двете културни събития в рамките до 3 страници</w:t>
      </w:r>
      <w:r w:rsidR="00DC1152" w:rsidRPr="00DC1152">
        <w:rPr>
          <w:rFonts w:ascii="Times New Roman" w:hAnsi="Times New Roman"/>
          <w:sz w:val="24"/>
          <w:szCs w:val="24"/>
        </w:rPr>
        <w:t xml:space="preserve"> (WORD - формат, шрифт Times New Roman, размер на шрифт 12 pt, междуредие single). В нея участникът следва накратко да изложи визията си за протичане на културните събития и да предложи ясен и изпълним план за реализацията им, в т.ч. описание по какъв начин всяко от културните събития включени в предмета на поръчката ще спомогне за развитието, разбирането и насърчаването на местните автентични културни ресурси, както и да се даде приоритет на добри идеи и практики, които добавят стойност към социалната общност. На следващо място трябва да посочи осигуряването на информация и публичност на събитията, и на последно място обхватът на застъпените местни културно-исторически ресурси за реализиране на двете събития. Всеки подпоказател, който трябва да бъде включен в предложението за изпълнение на поръчката, се оценява съобразно указания в Методиката за оценка на офертите начин.</w:t>
      </w:r>
    </w:p>
    <w:p w:rsidR="00C272DF" w:rsidRPr="00DC1152" w:rsidRDefault="00C272DF" w:rsidP="00DC1152">
      <w:pPr>
        <w:tabs>
          <w:tab w:val="left" w:pos="2127"/>
        </w:tabs>
        <w:spacing w:after="0" w:line="240" w:lineRule="auto"/>
        <w:jc w:val="both"/>
        <w:rPr>
          <w:rFonts w:ascii="Times New Roman" w:hAnsi="Times New Roman"/>
          <w:sz w:val="24"/>
          <w:szCs w:val="24"/>
        </w:rPr>
      </w:pPr>
    </w:p>
    <w:p w:rsidR="00C272DF" w:rsidRDefault="00C272DF" w:rsidP="00C272DF">
      <w:pPr>
        <w:pBdr>
          <w:top w:val="single" w:sz="4" w:space="1" w:color="auto"/>
          <w:left w:val="single" w:sz="4" w:space="1" w:color="auto"/>
          <w:bottom w:val="single" w:sz="4" w:space="1" w:color="auto"/>
          <w:right w:val="single" w:sz="4" w:space="4" w:color="auto"/>
        </w:pBdr>
        <w:tabs>
          <w:tab w:val="left" w:pos="567"/>
        </w:tabs>
        <w:spacing w:after="120" w:line="240" w:lineRule="auto"/>
        <w:ind w:left="426"/>
        <w:jc w:val="both"/>
        <w:rPr>
          <w:rFonts w:ascii="Times New Roman" w:hAnsi="Times New Roman"/>
          <w:b/>
          <w:sz w:val="24"/>
          <w:szCs w:val="24"/>
          <w:lang w:eastAsia="bg-BG"/>
        </w:rPr>
      </w:pPr>
      <w:r>
        <w:rPr>
          <w:rFonts w:ascii="Times New Roman" w:hAnsi="Times New Roman"/>
          <w:b/>
          <w:sz w:val="24"/>
          <w:szCs w:val="24"/>
          <w:lang w:eastAsia="bg-BG"/>
        </w:rPr>
        <w:tab/>
      </w:r>
      <w:r>
        <w:rPr>
          <w:rFonts w:ascii="Times New Roman" w:hAnsi="Times New Roman"/>
          <w:b/>
          <w:sz w:val="24"/>
          <w:szCs w:val="24"/>
          <w:lang w:eastAsia="bg-BG"/>
        </w:rPr>
        <w:tab/>
      </w:r>
      <w:r w:rsidRPr="00013227">
        <w:rPr>
          <w:rFonts w:ascii="Times New Roman" w:hAnsi="Times New Roman"/>
          <w:b/>
          <w:sz w:val="24"/>
          <w:szCs w:val="24"/>
          <w:lang w:eastAsia="bg-BG"/>
        </w:rPr>
        <w:t>Целеви групи</w:t>
      </w:r>
      <w:r>
        <w:rPr>
          <w:rFonts w:ascii="Times New Roman" w:hAnsi="Times New Roman"/>
          <w:b/>
          <w:sz w:val="24"/>
          <w:szCs w:val="24"/>
          <w:lang w:eastAsia="bg-BG"/>
        </w:rPr>
        <w:t>.</w:t>
      </w:r>
    </w:p>
    <w:p w:rsidR="00C272DF" w:rsidRPr="00793179" w:rsidRDefault="00C272DF" w:rsidP="00C272DF">
      <w:pPr>
        <w:pStyle w:val="BodyTextIndent"/>
        <w:numPr>
          <w:ilvl w:val="0"/>
          <w:numId w:val="15"/>
        </w:numPr>
        <w:spacing w:before="120" w:line="240" w:lineRule="auto"/>
        <w:jc w:val="both"/>
        <w:rPr>
          <w:rFonts w:ascii="Times New Roman" w:hAnsi="Times New Roman"/>
          <w:sz w:val="24"/>
          <w:szCs w:val="24"/>
        </w:rPr>
      </w:pPr>
      <w:r w:rsidRPr="00793179">
        <w:rPr>
          <w:rFonts w:ascii="Times New Roman" w:hAnsi="Times New Roman"/>
          <w:sz w:val="24"/>
          <w:szCs w:val="24"/>
        </w:rPr>
        <w:t>Жители на област Хасково (в т.ч. деца, младежи, възрастни хора);</w:t>
      </w:r>
    </w:p>
    <w:p w:rsidR="00C272DF" w:rsidRPr="00793179" w:rsidRDefault="00C272DF" w:rsidP="00C272DF">
      <w:pPr>
        <w:pStyle w:val="BodyTextIndent"/>
        <w:numPr>
          <w:ilvl w:val="0"/>
          <w:numId w:val="15"/>
        </w:numPr>
        <w:spacing w:before="120" w:line="240" w:lineRule="auto"/>
        <w:jc w:val="both"/>
        <w:rPr>
          <w:rFonts w:ascii="Times New Roman" w:hAnsi="Times New Roman"/>
          <w:sz w:val="24"/>
          <w:szCs w:val="24"/>
        </w:rPr>
      </w:pPr>
      <w:r w:rsidRPr="00793179">
        <w:rPr>
          <w:rFonts w:ascii="Times New Roman" w:hAnsi="Times New Roman"/>
          <w:sz w:val="24"/>
          <w:szCs w:val="24"/>
        </w:rPr>
        <w:t>Регионални и местни културни институти, организации идейци – читалища, исторически музеи</w:t>
      </w:r>
      <w:r>
        <w:rPr>
          <w:rFonts w:ascii="Times New Roman" w:hAnsi="Times New Roman"/>
          <w:sz w:val="24"/>
          <w:szCs w:val="24"/>
        </w:rPr>
        <w:t>, театри, творчески сдружения, з</w:t>
      </w:r>
      <w:r w:rsidR="005954B9">
        <w:rPr>
          <w:rFonts w:ascii="Times New Roman" w:hAnsi="Times New Roman"/>
          <w:sz w:val="24"/>
          <w:szCs w:val="24"/>
        </w:rPr>
        <w:t>а</w:t>
      </w:r>
      <w:r w:rsidRPr="00793179">
        <w:rPr>
          <w:rFonts w:ascii="Times New Roman" w:hAnsi="Times New Roman"/>
          <w:sz w:val="24"/>
          <w:szCs w:val="24"/>
        </w:rPr>
        <w:t>друг</w:t>
      </w:r>
      <w:r w:rsidR="005954B9">
        <w:rPr>
          <w:rFonts w:ascii="Times New Roman" w:hAnsi="Times New Roman"/>
          <w:sz w:val="24"/>
          <w:szCs w:val="24"/>
        </w:rPr>
        <w:t>и</w:t>
      </w:r>
      <w:r w:rsidRPr="00793179">
        <w:rPr>
          <w:rFonts w:ascii="Times New Roman" w:hAnsi="Times New Roman"/>
          <w:sz w:val="24"/>
          <w:szCs w:val="24"/>
        </w:rPr>
        <w:t xml:space="preserve"> на майсторите, местни самодейни и професионални групи, творци</w:t>
      </w:r>
      <w:r w:rsidR="005954B9">
        <w:rPr>
          <w:rFonts w:ascii="Times New Roman" w:hAnsi="Times New Roman"/>
          <w:sz w:val="24"/>
          <w:szCs w:val="24"/>
        </w:rPr>
        <w:t>, креаведи</w:t>
      </w:r>
      <w:r w:rsidRPr="00793179">
        <w:rPr>
          <w:rFonts w:ascii="Times New Roman" w:hAnsi="Times New Roman"/>
          <w:sz w:val="24"/>
          <w:szCs w:val="24"/>
        </w:rPr>
        <w:t xml:space="preserve"> и др.</w:t>
      </w:r>
      <w:r>
        <w:rPr>
          <w:rFonts w:ascii="Times New Roman" w:hAnsi="Times New Roman"/>
          <w:sz w:val="24"/>
          <w:szCs w:val="24"/>
        </w:rPr>
        <w:t>;</w:t>
      </w:r>
    </w:p>
    <w:p w:rsidR="00C272DF" w:rsidRDefault="00C272DF" w:rsidP="00C272DF">
      <w:pPr>
        <w:pStyle w:val="BodyTextIndent"/>
        <w:numPr>
          <w:ilvl w:val="0"/>
          <w:numId w:val="15"/>
        </w:numPr>
        <w:spacing w:before="120" w:line="240" w:lineRule="auto"/>
        <w:jc w:val="both"/>
        <w:rPr>
          <w:rFonts w:ascii="Times New Roman" w:hAnsi="Times New Roman"/>
          <w:sz w:val="24"/>
          <w:szCs w:val="24"/>
        </w:rPr>
      </w:pPr>
      <w:r w:rsidRPr="00793179">
        <w:rPr>
          <w:rFonts w:ascii="Times New Roman" w:hAnsi="Times New Roman"/>
          <w:sz w:val="24"/>
          <w:szCs w:val="24"/>
        </w:rPr>
        <w:t>Териториални структури и общински администрации</w:t>
      </w:r>
      <w:r>
        <w:rPr>
          <w:rFonts w:ascii="Times New Roman" w:hAnsi="Times New Roman"/>
          <w:sz w:val="24"/>
          <w:szCs w:val="24"/>
        </w:rPr>
        <w:t>;</w:t>
      </w:r>
    </w:p>
    <w:p w:rsidR="00E42DA7" w:rsidRPr="005954B9" w:rsidRDefault="00C272DF" w:rsidP="005954B9">
      <w:pPr>
        <w:pStyle w:val="ListParagraph"/>
        <w:numPr>
          <w:ilvl w:val="0"/>
          <w:numId w:val="15"/>
        </w:numPr>
        <w:tabs>
          <w:tab w:val="left" w:pos="567"/>
        </w:tabs>
        <w:spacing w:after="120" w:line="240" w:lineRule="auto"/>
        <w:jc w:val="both"/>
        <w:rPr>
          <w:rFonts w:ascii="Times New Roman" w:hAnsi="Times New Roman"/>
          <w:sz w:val="24"/>
          <w:szCs w:val="24"/>
        </w:rPr>
      </w:pPr>
      <w:r w:rsidRPr="005954B9">
        <w:rPr>
          <w:rFonts w:ascii="Times New Roman" w:hAnsi="Times New Roman"/>
          <w:sz w:val="24"/>
          <w:szCs w:val="24"/>
        </w:rPr>
        <w:t>Представители на туристическия бизнес (туроператори, хотелиери, ресторантьори и др.)</w:t>
      </w:r>
      <w:r w:rsidR="005954B9">
        <w:rPr>
          <w:rFonts w:ascii="Times New Roman" w:hAnsi="Times New Roman"/>
          <w:sz w:val="24"/>
          <w:szCs w:val="24"/>
          <w:lang w:val="bg-BG"/>
        </w:rPr>
        <w:t>.</w:t>
      </w:r>
    </w:p>
    <w:p w:rsidR="00B93E71" w:rsidRDefault="00956F9D" w:rsidP="00CC032D">
      <w:pPr>
        <w:pStyle w:val="NormalWeb"/>
        <w:pBdr>
          <w:top w:val="single" w:sz="4" w:space="1" w:color="auto"/>
          <w:left w:val="single" w:sz="4" w:space="4" w:color="auto"/>
          <w:bottom w:val="single" w:sz="4" w:space="1" w:color="auto"/>
          <w:right w:val="single" w:sz="4" w:space="4" w:color="auto"/>
        </w:pBdr>
        <w:spacing w:before="0" w:beforeAutospacing="0" w:after="120" w:afterAutospacing="0"/>
        <w:ind w:left="284" w:firstLine="283"/>
        <w:jc w:val="both"/>
        <w:rPr>
          <w:rFonts w:eastAsia="Calibri"/>
          <w:b/>
          <w:lang w:val="bg-BG"/>
        </w:rPr>
      </w:pPr>
      <w:r w:rsidRPr="00956F9D">
        <w:rPr>
          <w:rFonts w:eastAsia="Calibri"/>
          <w:b/>
          <w:lang w:val="bg-BG"/>
        </w:rPr>
        <w:t xml:space="preserve">Срок </w:t>
      </w:r>
      <w:r w:rsidR="00371E58">
        <w:rPr>
          <w:rFonts w:eastAsia="Calibri"/>
          <w:b/>
          <w:lang w:val="bg-BG"/>
        </w:rPr>
        <w:t xml:space="preserve">и място </w:t>
      </w:r>
      <w:r w:rsidRPr="00956F9D">
        <w:rPr>
          <w:rFonts w:eastAsia="Calibri"/>
          <w:b/>
          <w:lang w:val="bg-BG"/>
        </w:rPr>
        <w:t>за изпълнение на поръчката</w:t>
      </w:r>
      <w:r>
        <w:rPr>
          <w:rFonts w:eastAsia="Calibri"/>
          <w:b/>
          <w:lang w:val="bg-BG"/>
        </w:rPr>
        <w:t>.</w:t>
      </w:r>
    </w:p>
    <w:p w:rsidR="00371E58" w:rsidRDefault="006F728A" w:rsidP="00371E58">
      <w:pPr>
        <w:tabs>
          <w:tab w:val="left" w:pos="567"/>
        </w:tabs>
        <w:spacing w:after="0"/>
        <w:ind w:firstLine="567"/>
        <w:jc w:val="both"/>
        <w:rPr>
          <w:rFonts w:ascii="Times New Roman" w:hAnsi="Times New Roman"/>
          <w:sz w:val="24"/>
          <w:szCs w:val="24"/>
        </w:rPr>
      </w:pPr>
      <w:r w:rsidRPr="006F728A">
        <w:rPr>
          <w:rFonts w:ascii="Times New Roman" w:hAnsi="Times New Roman"/>
          <w:sz w:val="24"/>
          <w:szCs w:val="24"/>
        </w:rPr>
        <w:t>По възможност и</w:t>
      </w:r>
      <w:r w:rsidR="00371E58">
        <w:rPr>
          <w:rFonts w:ascii="Times New Roman" w:hAnsi="Times New Roman"/>
          <w:sz w:val="24"/>
          <w:szCs w:val="24"/>
        </w:rPr>
        <w:t xml:space="preserve"> двете</w:t>
      </w:r>
      <w:r w:rsidR="00371E58" w:rsidRPr="00795CE6">
        <w:rPr>
          <w:rFonts w:ascii="Times New Roman" w:hAnsi="Times New Roman"/>
          <w:sz w:val="24"/>
          <w:szCs w:val="24"/>
        </w:rPr>
        <w:t xml:space="preserve"> издани</w:t>
      </w:r>
      <w:r w:rsidR="00371E58">
        <w:rPr>
          <w:rFonts w:ascii="Times New Roman" w:hAnsi="Times New Roman"/>
          <w:sz w:val="24"/>
          <w:szCs w:val="24"/>
        </w:rPr>
        <w:t>я</w:t>
      </w:r>
      <w:r w:rsidR="00371E58" w:rsidRPr="00795CE6">
        <w:rPr>
          <w:rFonts w:ascii="Times New Roman" w:hAnsi="Times New Roman"/>
          <w:sz w:val="24"/>
          <w:szCs w:val="24"/>
        </w:rPr>
        <w:t xml:space="preserve"> на ку</w:t>
      </w:r>
      <w:r w:rsidR="00371E58">
        <w:rPr>
          <w:rFonts w:ascii="Times New Roman" w:hAnsi="Times New Roman"/>
          <w:sz w:val="24"/>
          <w:szCs w:val="24"/>
        </w:rPr>
        <w:t>лтурн</w:t>
      </w:r>
      <w:r>
        <w:rPr>
          <w:rFonts w:ascii="Times New Roman" w:hAnsi="Times New Roman"/>
          <w:sz w:val="24"/>
          <w:szCs w:val="24"/>
        </w:rPr>
        <w:t xml:space="preserve">ите </w:t>
      </w:r>
      <w:r w:rsidR="00371E58">
        <w:rPr>
          <w:rFonts w:ascii="Times New Roman" w:hAnsi="Times New Roman"/>
          <w:sz w:val="24"/>
          <w:szCs w:val="24"/>
        </w:rPr>
        <w:t>събити</w:t>
      </w:r>
      <w:r>
        <w:rPr>
          <w:rFonts w:ascii="Times New Roman" w:hAnsi="Times New Roman"/>
          <w:sz w:val="24"/>
          <w:szCs w:val="24"/>
        </w:rPr>
        <w:t>я</w:t>
      </w:r>
      <w:r w:rsidR="00262CC9">
        <w:rPr>
          <w:rFonts w:ascii="Times New Roman" w:hAnsi="Times New Roman"/>
          <w:sz w:val="24"/>
          <w:szCs w:val="24"/>
        </w:rPr>
        <w:t xml:space="preserve"> </w:t>
      </w:r>
      <w:r>
        <w:rPr>
          <w:rFonts w:ascii="Times New Roman" w:hAnsi="Times New Roman"/>
          <w:b/>
          <w:sz w:val="24"/>
          <w:szCs w:val="24"/>
        </w:rPr>
        <w:t>тр</w:t>
      </w:r>
      <w:r w:rsidR="006405C8">
        <w:rPr>
          <w:rFonts w:ascii="Times New Roman" w:hAnsi="Times New Roman"/>
          <w:b/>
          <w:sz w:val="24"/>
          <w:szCs w:val="24"/>
        </w:rPr>
        <w:t>я</w:t>
      </w:r>
      <w:r>
        <w:rPr>
          <w:rFonts w:ascii="Times New Roman" w:hAnsi="Times New Roman"/>
          <w:b/>
          <w:sz w:val="24"/>
          <w:szCs w:val="24"/>
        </w:rPr>
        <w:t>бва</w:t>
      </w:r>
      <w:r w:rsidR="00E64624">
        <w:rPr>
          <w:rFonts w:ascii="Times New Roman" w:hAnsi="Times New Roman"/>
          <w:b/>
          <w:sz w:val="24"/>
          <w:szCs w:val="24"/>
        </w:rPr>
        <w:t xml:space="preserve"> да се</w:t>
      </w:r>
      <w:r w:rsidR="00262CC9">
        <w:rPr>
          <w:rFonts w:ascii="Times New Roman" w:hAnsi="Times New Roman"/>
          <w:b/>
          <w:sz w:val="24"/>
          <w:szCs w:val="24"/>
        </w:rPr>
        <w:t xml:space="preserve"> </w:t>
      </w:r>
      <w:r w:rsidR="00A21DCF">
        <w:rPr>
          <w:rFonts w:ascii="Times New Roman" w:hAnsi="Times New Roman"/>
          <w:sz w:val="24"/>
          <w:szCs w:val="24"/>
        </w:rPr>
        <w:t xml:space="preserve">проведат </w:t>
      </w:r>
      <w:r w:rsidR="00A21DCF" w:rsidRPr="00A21DCF">
        <w:rPr>
          <w:rFonts w:ascii="Times New Roman" w:hAnsi="Times New Roman"/>
          <w:sz w:val="24"/>
          <w:szCs w:val="24"/>
        </w:rPr>
        <w:t>във времевите рамки на проект: „Съвместн</w:t>
      </w:r>
      <w:r w:rsidR="00CA357E">
        <w:rPr>
          <w:rFonts w:ascii="Times New Roman" w:hAnsi="Times New Roman"/>
          <w:sz w:val="24"/>
          <w:szCs w:val="24"/>
        </w:rPr>
        <w:t>и</w:t>
      </w:r>
      <w:r w:rsidR="00A21DCF" w:rsidRPr="00A21DCF">
        <w:rPr>
          <w:rFonts w:ascii="Times New Roman" w:hAnsi="Times New Roman"/>
          <w:sz w:val="24"/>
          <w:szCs w:val="24"/>
        </w:rPr>
        <w:t xml:space="preserve"> туристическ</w:t>
      </w:r>
      <w:r w:rsidR="00CA357E">
        <w:rPr>
          <w:rFonts w:ascii="Times New Roman" w:hAnsi="Times New Roman"/>
          <w:sz w:val="24"/>
          <w:szCs w:val="24"/>
        </w:rPr>
        <w:t>и</w:t>
      </w:r>
      <w:r w:rsidR="00A21DCF" w:rsidRPr="00A21DCF">
        <w:rPr>
          <w:rFonts w:ascii="Times New Roman" w:hAnsi="Times New Roman"/>
          <w:sz w:val="24"/>
          <w:szCs w:val="24"/>
        </w:rPr>
        <w:t xml:space="preserve"> инициатив</w:t>
      </w:r>
      <w:r w:rsidR="00CA357E">
        <w:rPr>
          <w:rFonts w:ascii="Times New Roman" w:hAnsi="Times New Roman"/>
          <w:sz w:val="24"/>
          <w:szCs w:val="24"/>
        </w:rPr>
        <w:t>и, насочени към наследството</w:t>
      </w:r>
      <w:r w:rsidR="00A21DCF" w:rsidRPr="00A21DCF">
        <w:rPr>
          <w:rFonts w:ascii="Times New Roman" w:hAnsi="Times New Roman"/>
          <w:sz w:val="24"/>
          <w:szCs w:val="24"/>
        </w:rPr>
        <w:t xml:space="preserve">” с акроним JTI - TARGET по Програма за Европейско териториално сътрудничество Гърция–България 2007–2013, Приоритетна ос 1 : Качество на живот, Област на интервенция 1.2: </w:t>
      </w:r>
      <w:r w:rsidR="00A21DCF" w:rsidRPr="00A21DCF">
        <w:rPr>
          <w:rFonts w:ascii="Times New Roman" w:hAnsi="Times New Roman"/>
          <w:sz w:val="24"/>
          <w:szCs w:val="24"/>
        </w:rPr>
        <w:lastRenderedPageBreak/>
        <w:t>Запазване, управление и промотиране на културните ресурси, Договор за безвъзмездна финансова помощ № B2.12.01 от 20.03.2012 г.</w:t>
      </w:r>
      <w:r w:rsidR="00A21DCF">
        <w:rPr>
          <w:rFonts w:ascii="Times New Roman" w:hAnsi="Times New Roman"/>
          <w:sz w:val="24"/>
          <w:szCs w:val="24"/>
        </w:rPr>
        <w:t xml:space="preserve">, </w:t>
      </w:r>
      <w:r w:rsidR="00A21DCF" w:rsidRPr="00E42DA7">
        <w:rPr>
          <w:rFonts w:ascii="Times New Roman" w:hAnsi="Times New Roman"/>
          <w:b/>
          <w:sz w:val="24"/>
          <w:szCs w:val="24"/>
        </w:rPr>
        <w:t xml:space="preserve">но не по-късно от </w:t>
      </w:r>
      <w:r w:rsidR="00D01063">
        <w:rPr>
          <w:rFonts w:ascii="Times New Roman" w:hAnsi="Times New Roman"/>
          <w:b/>
          <w:sz w:val="24"/>
          <w:szCs w:val="24"/>
        </w:rPr>
        <w:t>2</w:t>
      </w:r>
      <w:r w:rsidR="00311B06" w:rsidRPr="00E42DA7">
        <w:rPr>
          <w:rFonts w:ascii="Times New Roman" w:hAnsi="Times New Roman"/>
          <w:b/>
          <w:sz w:val="24"/>
          <w:szCs w:val="24"/>
        </w:rPr>
        <w:t>0</w:t>
      </w:r>
      <w:r w:rsidR="00A21DCF" w:rsidRPr="00E42DA7">
        <w:rPr>
          <w:rFonts w:ascii="Times New Roman" w:hAnsi="Times New Roman"/>
          <w:b/>
          <w:sz w:val="24"/>
          <w:szCs w:val="24"/>
        </w:rPr>
        <w:t>.0</w:t>
      </w:r>
      <w:r w:rsidR="00DD76EA" w:rsidRPr="00E42DA7">
        <w:rPr>
          <w:rFonts w:ascii="Times New Roman" w:hAnsi="Times New Roman"/>
          <w:b/>
          <w:sz w:val="24"/>
          <w:szCs w:val="24"/>
          <w:lang w:val="en-US"/>
        </w:rPr>
        <w:t>3</w:t>
      </w:r>
      <w:r w:rsidR="00A21DCF" w:rsidRPr="00E42DA7">
        <w:rPr>
          <w:rFonts w:ascii="Times New Roman" w:hAnsi="Times New Roman"/>
          <w:b/>
          <w:sz w:val="24"/>
          <w:szCs w:val="24"/>
        </w:rPr>
        <w:t>.2014 г.</w:t>
      </w:r>
    </w:p>
    <w:p w:rsidR="00371E58" w:rsidRPr="00262CC9" w:rsidRDefault="00371E58" w:rsidP="00940836">
      <w:pPr>
        <w:tabs>
          <w:tab w:val="left" w:pos="567"/>
        </w:tabs>
        <w:spacing w:after="0"/>
        <w:jc w:val="both"/>
        <w:rPr>
          <w:rFonts w:ascii="Times New Roman" w:hAnsi="Times New Roman"/>
          <w:sz w:val="24"/>
          <w:szCs w:val="24"/>
        </w:rPr>
      </w:pPr>
      <w:r>
        <w:rPr>
          <w:rFonts w:ascii="Times New Roman" w:hAnsi="Times New Roman"/>
          <w:sz w:val="24"/>
          <w:szCs w:val="24"/>
        </w:rPr>
        <w:tab/>
      </w:r>
      <w:r w:rsidR="00E64624">
        <w:rPr>
          <w:rFonts w:ascii="Times New Roman" w:hAnsi="Times New Roman"/>
          <w:b/>
          <w:sz w:val="24"/>
          <w:szCs w:val="24"/>
        </w:rPr>
        <w:t>Д</w:t>
      </w:r>
      <w:r>
        <w:rPr>
          <w:rFonts w:ascii="Times New Roman" w:hAnsi="Times New Roman"/>
          <w:b/>
          <w:sz w:val="24"/>
          <w:szCs w:val="24"/>
        </w:rPr>
        <w:t>вете културни събития</w:t>
      </w:r>
      <w:r w:rsidR="00262CC9">
        <w:rPr>
          <w:rFonts w:ascii="Times New Roman" w:hAnsi="Times New Roman"/>
          <w:b/>
          <w:sz w:val="24"/>
          <w:szCs w:val="24"/>
        </w:rPr>
        <w:t xml:space="preserve"> </w:t>
      </w:r>
      <w:r w:rsidRPr="00795CE6">
        <w:rPr>
          <w:rFonts w:ascii="Times New Roman" w:hAnsi="Times New Roman"/>
          <w:sz w:val="24"/>
          <w:szCs w:val="24"/>
        </w:rPr>
        <w:t xml:space="preserve">се организират и провеждат на територията </w:t>
      </w:r>
      <w:r w:rsidRPr="007C5409">
        <w:rPr>
          <w:rFonts w:ascii="Times New Roman" w:hAnsi="Times New Roman"/>
          <w:sz w:val="24"/>
          <w:szCs w:val="24"/>
        </w:rPr>
        <w:t xml:space="preserve">на </w:t>
      </w:r>
      <w:r w:rsidR="007917E0" w:rsidRPr="007C5409">
        <w:rPr>
          <w:rFonts w:ascii="Times New Roman" w:hAnsi="Times New Roman"/>
          <w:sz w:val="24"/>
          <w:szCs w:val="24"/>
        </w:rPr>
        <w:t>град</w:t>
      </w:r>
      <w:r w:rsidR="00262CC9">
        <w:rPr>
          <w:rFonts w:ascii="Times New Roman" w:hAnsi="Times New Roman"/>
          <w:sz w:val="24"/>
          <w:szCs w:val="24"/>
        </w:rPr>
        <w:t xml:space="preserve"> </w:t>
      </w:r>
      <w:r>
        <w:rPr>
          <w:rFonts w:ascii="Times New Roman" w:hAnsi="Times New Roman"/>
          <w:sz w:val="24"/>
          <w:szCs w:val="24"/>
        </w:rPr>
        <w:t>Хасково</w:t>
      </w:r>
      <w:r w:rsidRPr="00795CE6">
        <w:rPr>
          <w:rFonts w:ascii="Times New Roman" w:hAnsi="Times New Roman"/>
          <w:sz w:val="24"/>
          <w:szCs w:val="24"/>
        </w:rPr>
        <w:t xml:space="preserve">, като </w:t>
      </w:r>
      <w:r>
        <w:rPr>
          <w:rFonts w:ascii="Times New Roman" w:hAnsi="Times New Roman"/>
          <w:sz w:val="24"/>
          <w:szCs w:val="24"/>
        </w:rPr>
        <w:t>конкретните</w:t>
      </w:r>
      <w:r w:rsidRPr="00795CE6">
        <w:rPr>
          <w:rFonts w:ascii="Times New Roman" w:hAnsi="Times New Roman"/>
          <w:sz w:val="24"/>
          <w:szCs w:val="24"/>
        </w:rPr>
        <w:t xml:space="preserve"> места на изпълнение </w:t>
      </w:r>
      <w:r w:rsidR="00262CC9" w:rsidRPr="00262CC9">
        <w:rPr>
          <w:rFonts w:ascii="Times New Roman" w:hAnsi="Times New Roman"/>
          <w:sz w:val="24"/>
          <w:szCs w:val="24"/>
        </w:rPr>
        <w:t>СЕ ПРЕДЛАГАТ ОТ ИЗПЪЛНИТЕЛЯ И СЕ ОДОБРЯВАТ ОТ ВЪЗЛОЖИТЕЛЯ.</w:t>
      </w:r>
    </w:p>
    <w:p w:rsidR="007F574A" w:rsidRPr="002D33F5" w:rsidRDefault="007F574A" w:rsidP="002D33F5">
      <w:pPr>
        <w:pBdr>
          <w:top w:val="single" w:sz="4" w:space="1" w:color="auto"/>
          <w:left w:val="single" w:sz="4" w:space="13" w:color="auto"/>
          <w:bottom w:val="single" w:sz="4" w:space="1" w:color="auto"/>
          <w:right w:val="single" w:sz="4" w:space="4" w:color="auto"/>
        </w:pBdr>
        <w:tabs>
          <w:tab w:val="left" w:pos="450"/>
          <w:tab w:val="left" w:pos="720"/>
        </w:tabs>
        <w:spacing w:after="120" w:line="240" w:lineRule="auto"/>
        <w:ind w:left="568"/>
        <w:jc w:val="both"/>
        <w:rPr>
          <w:rFonts w:ascii="Times New Roman" w:hAnsi="Times New Roman"/>
          <w:b/>
          <w:sz w:val="24"/>
          <w:szCs w:val="24"/>
        </w:rPr>
      </w:pPr>
      <w:r w:rsidRPr="002D33F5">
        <w:rPr>
          <w:rFonts w:ascii="Times New Roman" w:hAnsi="Times New Roman"/>
          <w:b/>
          <w:sz w:val="24"/>
          <w:szCs w:val="24"/>
        </w:rPr>
        <w:t xml:space="preserve">Стойност на </w:t>
      </w:r>
      <w:r w:rsidR="00940836">
        <w:rPr>
          <w:rFonts w:ascii="Times New Roman" w:hAnsi="Times New Roman"/>
          <w:b/>
          <w:sz w:val="24"/>
          <w:szCs w:val="24"/>
        </w:rPr>
        <w:t>публичната покана</w:t>
      </w:r>
      <w:r w:rsidR="00956F9D">
        <w:rPr>
          <w:rFonts w:ascii="Times New Roman" w:hAnsi="Times New Roman"/>
          <w:b/>
          <w:sz w:val="24"/>
          <w:szCs w:val="24"/>
        </w:rPr>
        <w:t>.</w:t>
      </w:r>
    </w:p>
    <w:p w:rsidR="00447576" w:rsidRDefault="00607986" w:rsidP="008F4A41">
      <w:pPr>
        <w:tabs>
          <w:tab w:val="left" w:pos="567"/>
          <w:tab w:val="left" w:pos="1134"/>
        </w:tabs>
        <w:spacing w:before="120" w:after="120" w:line="240" w:lineRule="auto"/>
        <w:ind w:firstLine="567"/>
        <w:jc w:val="both"/>
        <w:rPr>
          <w:rFonts w:ascii="Times New Roman" w:hAnsi="Times New Roman"/>
          <w:sz w:val="24"/>
          <w:szCs w:val="24"/>
          <w:lang w:eastAsia="bg-BG"/>
        </w:rPr>
      </w:pPr>
      <w:r w:rsidRPr="00F1362E">
        <w:rPr>
          <w:rFonts w:ascii="Times New Roman" w:hAnsi="Times New Roman"/>
          <w:sz w:val="24"/>
          <w:szCs w:val="24"/>
          <w:lang w:eastAsia="bg-BG"/>
        </w:rPr>
        <w:t>Максималната стойност</w:t>
      </w:r>
      <w:r w:rsidR="000313B0">
        <w:rPr>
          <w:rFonts w:ascii="Times New Roman" w:hAnsi="Times New Roman"/>
          <w:sz w:val="24"/>
          <w:szCs w:val="24"/>
          <w:lang w:eastAsia="bg-BG"/>
        </w:rPr>
        <w:t xml:space="preserve"> за изпълнение предмета на публичната покана </w:t>
      </w:r>
      <w:r w:rsidRPr="00F1362E">
        <w:rPr>
          <w:rFonts w:ascii="Times New Roman" w:hAnsi="Times New Roman"/>
          <w:sz w:val="24"/>
          <w:szCs w:val="24"/>
          <w:lang w:eastAsia="bg-BG"/>
        </w:rPr>
        <w:t>неможе да надвишава</w:t>
      </w:r>
      <w:r w:rsidR="0046489B">
        <w:rPr>
          <w:rFonts w:ascii="Times New Roman" w:hAnsi="Times New Roman"/>
          <w:sz w:val="24"/>
          <w:szCs w:val="24"/>
          <w:lang w:eastAsia="bg-BG"/>
        </w:rPr>
        <w:t xml:space="preserve"> левовата равностойност на </w:t>
      </w:r>
      <w:r w:rsidR="00FE6ABE" w:rsidRPr="00F1362E">
        <w:rPr>
          <w:rFonts w:ascii="Times New Roman" w:hAnsi="Times New Roman"/>
          <w:b/>
          <w:sz w:val="24"/>
          <w:szCs w:val="24"/>
          <w:lang w:eastAsia="bg-BG"/>
        </w:rPr>
        <w:t>25 000 евро</w:t>
      </w:r>
      <w:r w:rsidR="00FE6ABE" w:rsidRPr="00F1362E">
        <w:rPr>
          <w:rFonts w:ascii="Times New Roman" w:hAnsi="Times New Roman"/>
          <w:sz w:val="24"/>
          <w:szCs w:val="24"/>
          <w:lang w:eastAsia="bg-BG"/>
        </w:rPr>
        <w:t xml:space="preserve"> (двадесет и пет хиляди евро) </w:t>
      </w:r>
      <w:r w:rsidR="00DC6C13" w:rsidRPr="00F1362E">
        <w:rPr>
          <w:rFonts w:ascii="Times New Roman" w:hAnsi="Times New Roman"/>
          <w:b/>
          <w:sz w:val="24"/>
          <w:szCs w:val="24"/>
          <w:lang w:eastAsia="bg-BG"/>
        </w:rPr>
        <w:t>по обменен курс на Европейската комисия</w:t>
      </w:r>
      <w:r w:rsidR="00DC6C13" w:rsidRPr="00F1362E">
        <w:rPr>
          <w:rFonts w:ascii="Times New Roman" w:hAnsi="Times New Roman"/>
          <w:sz w:val="24"/>
          <w:szCs w:val="24"/>
          <w:lang w:eastAsia="bg-BG"/>
        </w:rPr>
        <w:t xml:space="preserve"> (</w:t>
      </w:r>
      <w:r w:rsidR="00DC6C13" w:rsidRPr="00F1362E">
        <w:rPr>
          <w:rFonts w:ascii="Times New Roman" w:hAnsi="Times New Roman"/>
          <w:sz w:val="24"/>
          <w:szCs w:val="24"/>
          <w:lang w:val="en-US" w:eastAsia="bg-BG"/>
        </w:rPr>
        <w:t>info</w:t>
      </w:r>
      <w:r w:rsidR="00F1362E">
        <w:rPr>
          <w:rFonts w:ascii="Times New Roman" w:hAnsi="Times New Roman"/>
          <w:sz w:val="24"/>
          <w:szCs w:val="24"/>
          <w:lang w:val="en-US" w:eastAsia="bg-BG"/>
        </w:rPr>
        <w:t>r</w:t>
      </w:r>
      <w:r w:rsidR="00DC6C13" w:rsidRPr="00F1362E">
        <w:rPr>
          <w:rFonts w:ascii="Times New Roman" w:hAnsi="Times New Roman"/>
          <w:sz w:val="24"/>
          <w:szCs w:val="24"/>
          <w:lang w:val="en-US" w:eastAsia="bg-BG"/>
        </w:rPr>
        <w:t>euro</w:t>
      </w:r>
      <w:r w:rsidR="00DC6C13" w:rsidRPr="00F1362E">
        <w:rPr>
          <w:rFonts w:ascii="Times New Roman" w:hAnsi="Times New Roman"/>
          <w:sz w:val="24"/>
          <w:szCs w:val="24"/>
          <w:lang w:eastAsia="bg-BG"/>
        </w:rPr>
        <w:t>)</w:t>
      </w:r>
      <w:r w:rsidR="00D771A7">
        <w:rPr>
          <w:rFonts w:ascii="Times New Roman" w:hAnsi="Times New Roman"/>
          <w:sz w:val="24"/>
          <w:szCs w:val="24"/>
          <w:lang w:eastAsia="bg-BG"/>
        </w:rPr>
        <w:t xml:space="preserve"> </w:t>
      </w:r>
      <w:r w:rsidR="00A32AE7" w:rsidRPr="00F1362E">
        <w:rPr>
          <w:rFonts w:ascii="Times New Roman" w:hAnsi="Times New Roman"/>
          <w:sz w:val="24"/>
          <w:szCs w:val="24"/>
          <w:lang w:eastAsia="bg-BG"/>
        </w:rPr>
        <w:t xml:space="preserve">към момента на </w:t>
      </w:r>
      <w:r w:rsidR="0020094E">
        <w:rPr>
          <w:rFonts w:ascii="Times New Roman" w:hAnsi="Times New Roman"/>
          <w:sz w:val="24"/>
          <w:szCs w:val="24"/>
          <w:lang w:eastAsia="bg-BG"/>
        </w:rPr>
        <w:t>подаване на офертата</w:t>
      </w:r>
      <w:r w:rsidR="00A32AE7" w:rsidRPr="00F1362E">
        <w:rPr>
          <w:rFonts w:ascii="Times New Roman" w:hAnsi="Times New Roman"/>
          <w:sz w:val="24"/>
          <w:szCs w:val="24"/>
          <w:lang w:eastAsia="bg-BG"/>
        </w:rPr>
        <w:t>.</w:t>
      </w:r>
      <w:r w:rsidR="005A2835" w:rsidRPr="00F1362E">
        <w:rPr>
          <w:rFonts w:ascii="Times New Roman" w:hAnsi="Times New Roman"/>
          <w:sz w:val="24"/>
          <w:szCs w:val="24"/>
          <w:lang w:eastAsia="bg-BG"/>
        </w:rPr>
        <w:t xml:space="preserve"> Посочената сума е </w:t>
      </w:r>
      <w:r w:rsidR="00447576" w:rsidRPr="00F1362E">
        <w:rPr>
          <w:rFonts w:ascii="Times New Roman" w:hAnsi="Times New Roman"/>
          <w:sz w:val="24"/>
          <w:szCs w:val="24"/>
          <w:lang w:eastAsia="bg-BG"/>
        </w:rPr>
        <w:t>с</w:t>
      </w:r>
      <w:r w:rsidR="005A2835" w:rsidRPr="00F1362E">
        <w:rPr>
          <w:rFonts w:ascii="Times New Roman" w:hAnsi="Times New Roman"/>
          <w:sz w:val="24"/>
          <w:szCs w:val="24"/>
          <w:lang w:eastAsia="bg-BG"/>
        </w:rPr>
        <w:t xml:space="preserve"> включен</w:t>
      </w:r>
      <w:r w:rsidR="00447576" w:rsidRPr="00F1362E">
        <w:rPr>
          <w:rFonts w:ascii="Times New Roman" w:hAnsi="Times New Roman"/>
          <w:sz w:val="24"/>
          <w:szCs w:val="24"/>
          <w:lang w:eastAsia="bg-BG"/>
        </w:rPr>
        <w:t xml:space="preserve"> ДДС.</w:t>
      </w:r>
    </w:p>
    <w:p w:rsidR="002816C2" w:rsidRPr="00194C91" w:rsidRDefault="002816C2" w:rsidP="00B527A6">
      <w:pPr>
        <w:tabs>
          <w:tab w:val="left" w:pos="567"/>
          <w:tab w:val="left" w:pos="1134"/>
        </w:tabs>
        <w:spacing w:before="120" w:after="120" w:line="240" w:lineRule="auto"/>
        <w:ind w:firstLine="567"/>
        <w:jc w:val="both"/>
        <w:rPr>
          <w:rFonts w:ascii="Times New Roman" w:hAnsi="Times New Roman"/>
          <w:sz w:val="24"/>
          <w:szCs w:val="24"/>
          <w:lang w:eastAsia="bg-BG"/>
        </w:rPr>
      </w:pPr>
      <w:r w:rsidRPr="00194C91">
        <w:rPr>
          <w:rFonts w:ascii="Times New Roman" w:hAnsi="Times New Roman"/>
          <w:sz w:val="24"/>
          <w:szCs w:val="24"/>
          <w:lang w:eastAsia="bg-BG"/>
        </w:rPr>
        <w:t>Разходите по изработването на офертите са за сметка на участниците. Спрямо Възложителя не могат да</w:t>
      </w:r>
      <w:r w:rsidR="00B527A6">
        <w:rPr>
          <w:rFonts w:ascii="Times New Roman" w:hAnsi="Times New Roman"/>
          <w:sz w:val="24"/>
          <w:szCs w:val="24"/>
          <w:lang w:eastAsia="bg-BG"/>
        </w:rPr>
        <w:t xml:space="preserve"> се</w:t>
      </w:r>
      <w:r w:rsidRPr="00194C91">
        <w:rPr>
          <w:rFonts w:ascii="Times New Roman" w:hAnsi="Times New Roman"/>
          <w:sz w:val="24"/>
          <w:szCs w:val="24"/>
          <w:lang w:eastAsia="bg-BG"/>
        </w:rPr>
        <w:t xml:space="preserve"> предявяват каквито и да било претенции за разходи, направени по подготовката и подаването на офертите, независимо от резултата или самото провеждане на процедурата, освен в случаите, посочени в чл. 39, ал. 5 от ЗОП.</w:t>
      </w:r>
    </w:p>
    <w:p w:rsidR="0089285F" w:rsidRPr="002D33F5" w:rsidRDefault="0089285F" w:rsidP="002D33F5">
      <w:pPr>
        <w:pBdr>
          <w:top w:val="single" w:sz="4" w:space="1" w:color="auto"/>
          <w:left w:val="single" w:sz="4" w:space="7" w:color="auto"/>
          <w:bottom w:val="single" w:sz="4" w:space="1" w:color="auto"/>
          <w:right w:val="single" w:sz="4" w:space="4" w:color="auto"/>
        </w:pBdr>
        <w:tabs>
          <w:tab w:val="left" w:pos="567"/>
          <w:tab w:val="left" w:pos="720"/>
          <w:tab w:val="left" w:pos="1134"/>
        </w:tabs>
        <w:spacing w:after="120"/>
        <w:ind w:left="426"/>
        <w:jc w:val="both"/>
        <w:rPr>
          <w:rFonts w:ascii="Times New Roman" w:hAnsi="Times New Roman"/>
          <w:b/>
          <w:sz w:val="24"/>
          <w:szCs w:val="24"/>
          <w:lang w:eastAsia="bg-BG"/>
        </w:rPr>
      </w:pPr>
      <w:r w:rsidRPr="002D33F5">
        <w:rPr>
          <w:rFonts w:ascii="Times New Roman" w:hAnsi="Times New Roman"/>
          <w:b/>
          <w:sz w:val="24"/>
          <w:szCs w:val="24"/>
          <w:lang w:eastAsia="bg-BG"/>
        </w:rPr>
        <w:t xml:space="preserve">Основни изисквания при изпълнение на </w:t>
      </w:r>
      <w:r w:rsidR="000313B0">
        <w:rPr>
          <w:rFonts w:ascii="Times New Roman" w:hAnsi="Times New Roman"/>
          <w:b/>
          <w:sz w:val="24"/>
          <w:szCs w:val="24"/>
          <w:lang w:eastAsia="bg-BG"/>
        </w:rPr>
        <w:t>предмета на публичната покана</w:t>
      </w:r>
      <w:r w:rsidR="002D33F5">
        <w:rPr>
          <w:rFonts w:ascii="Times New Roman" w:hAnsi="Times New Roman"/>
          <w:b/>
          <w:sz w:val="24"/>
          <w:szCs w:val="24"/>
          <w:lang w:eastAsia="bg-BG"/>
        </w:rPr>
        <w:t>.</w:t>
      </w:r>
    </w:p>
    <w:p w:rsidR="0089285F" w:rsidRPr="002E050A" w:rsidRDefault="002D6215" w:rsidP="002E050A">
      <w:pPr>
        <w:pStyle w:val="ListParagraph"/>
        <w:tabs>
          <w:tab w:val="left" w:pos="720"/>
          <w:tab w:val="left" w:pos="900"/>
          <w:tab w:val="left" w:pos="1134"/>
        </w:tabs>
        <w:spacing w:after="120"/>
        <w:ind w:left="0" w:firstLine="540"/>
        <w:jc w:val="both"/>
        <w:rPr>
          <w:rFonts w:ascii="Times New Roman" w:hAnsi="Times New Roman"/>
          <w:sz w:val="24"/>
          <w:szCs w:val="24"/>
          <w:lang w:val="bg-BG" w:eastAsia="bg-BG"/>
        </w:rPr>
      </w:pPr>
      <w:r>
        <w:rPr>
          <w:rFonts w:ascii="Times New Roman" w:hAnsi="Times New Roman"/>
          <w:sz w:val="24"/>
          <w:szCs w:val="24"/>
          <w:lang w:val="bg-BG" w:eastAsia="bg-BG"/>
        </w:rPr>
        <w:tab/>
      </w:r>
      <w:r w:rsidR="0089285F" w:rsidRPr="00B424CF">
        <w:rPr>
          <w:rFonts w:ascii="Times New Roman" w:hAnsi="Times New Roman"/>
          <w:sz w:val="24"/>
          <w:szCs w:val="24"/>
          <w:lang w:val="bg-BG" w:eastAsia="bg-BG"/>
        </w:rPr>
        <w:t>Дейностите</w:t>
      </w:r>
      <w:r w:rsidR="000313B0">
        <w:rPr>
          <w:rFonts w:ascii="Times New Roman" w:hAnsi="Times New Roman"/>
          <w:sz w:val="24"/>
          <w:szCs w:val="24"/>
          <w:lang w:val="bg-BG" w:eastAsia="bg-BG"/>
        </w:rPr>
        <w:t>, включени в</w:t>
      </w:r>
      <w:r w:rsidR="00D771A7">
        <w:rPr>
          <w:rFonts w:ascii="Times New Roman" w:hAnsi="Times New Roman"/>
          <w:sz w:val="24"/>
          <w:szCs w:val="24"/>
          <w:lang w:val="bg-BG" w:eastAsia="bg-BG"/>
        </w:rPr>
        <w:t xml:space="preserve"> </w:t>
      </w:r>
      <w:r w:rsidR="000313B0">
        <w:rPr>
          <w:rFonts w:ascii="Times New Roman" w:hAnsi="Times New Roman"/>
          <w:sz w:val="24"/>
          <w:szCs w:val="24"/>
          <w:lang w:val="bg-BG" w:eastAsia="bg-BG"/>
        </w:rPr>
        <w:t>предмета</w:t>
      </w:r>
      <w:r w:rsidR="0089285F" w:rsidRPr="00B424CF">
        <w:rPr>
          <w:rFonts w:ascii="Times New Roman" w:hAnsi="Times New Roman"/>
          <w:sz w:val="24"/>
          <w:szCs w:val="24"/>
          <w:lang w:val="bg-BG" w:eastAsia="bg-BG"/>
        </w:rPr>
        <w:t xml:space="preserve"> на поръчк</w:t>
      </w:r>
      <w:r w:rsidR="000313B0">
        <w:rPr>
          <w:rFonts w:ascii="Times New Roman" w:hAnsi="Times New Roman"/>
          <w:sz w:val="24"/>
          <w:szCs w:val="24"/>
          <w:lang w:val="bg-BG" w:eastAsia="bg-BG"/>
        </w:rPr>
        <w:t>ат</w:t>
      </w:r>
      <w:r w:rsidR="0089285F" w:rsidRPr="00B424CF">
        <w:rPr>
          <w:rFonts w:ascii="Times New Roman" w:hAnsi="Times New Roman"/>
          <w:sz w:val="24"/>
          <w:szCs w:val="24"/>
          <w:lang w:val="bg-BG" w:eastAsia="bg-BG"/>
        </w:rPr>
        <w:t>а следва да се изпълняват при спазване на изискванията на действащото</w:t>
      </w:r>
      <w:r w:rsidR="00830B10">
        <w:rPr>
          <w:rFonts w:ascii="Times New Roman" w:hAnsi="Times New Roman"/>
          <w:sz w:val="24"/>
          <w:szCs w:val="24"/>
          <w:lang w:val="bg-BG" w:eastAsia="bg-BG"/>
        </w:rPr>
        <w:t xml:space="preserve"> национално и европейско</w:t>
      </w:r>
      <w:r w:rsidR="0089285F" w:rsidRPr="00B424CF">
        <w:rPr>
          <w:rFonts w:ascii="Times New Roman" w:hAnsi="Times New Roman"/>
          <w:sz w:val="24"/>
          <w:szCs w:val="24"/>
          <w:lang w:val="bg-BG" w:eastAsia="bg-BG"/>
        </w:rPr>
        <w:t xml:space="preserve"> законодателство</w:t>
      </w:r>
      <w:r w:rsidR="000313B0">
        <w:rPr>
          <w:rFonts w:ascii="Times New Roman" w:hAnsi="Times New Roman"/>
          <w:sz w:val="24"/>
          <w:szCs w:val="24"/>
          <w:lang w:val="bg-BG" w:eastAsia="bg-BG"/>
        </w:rPr>
        <w:t xml:space="preserve"> и по-специално </w:t>
      </w:r>
      <w:r w:rsidR="00E7736B">
        <w:rPr>
          <w:rFonts w:ascii="Times New Roman" w:hAnsi="Times New Roman"/>
          <w:sz w:val="24"/>
          <w:szCs w:val="24"/>
          <w:lang w:val="bg-BG" w:eastAsia="bg-BG"/>
        </w:rPr>
        <w:t>изисквания</w:t>
      </w:r>
      <w:r w:rsidR="00E70DB9">
        <w:rPr>
          <w:rFonts w:ascii="Times New Roman" w:hAnsi="Times New Roman"/>
          <w:sz w:val="24"/>
          <w:szCs w:val="24"/>
          <w:lang w:val="bg-BG" w:eastAsia="bg-BG"/>
        </w:rPr>
        <w:t>та</w:t>
      </w:r>
      <w:r w:rsidR="00D771A7">
        <w:rPr>
          <w:rFonts w:ascii="Times New Roman" w:hAnsi="Times New Roman"/>
          <w:sz w:val="24"/>
          <w:szCs w:val="24"/>
          <w:lang w:val="bg-BG" w:eastAsia="bg-BG"/>
        </w:rPr>
        <w:t xml:space="preserve"> </w:t>
      </w:r>
      <w:r w:rsidR="000313B0">
        <w:rPr>
          <w:rFonts w:ascii="Times New Roman" w:hAnsi="Times New Roman"/>
          <w:sz w:val="24"/>
          <w:szCs w:val="24"/>
          <w:lang w:val="bg-BG" w:eastAsia="bg-BG"/>
        </w:rPr>
        <w:t xml:space="preserve">на Конвенция на ЮНЕСКО за опазване и насърчаване на многообразието от форми на културно изразяване; Европейската културна конвенция; Закон за закрила и развитие на културата, </w:t>
      </w:r>
      <w:r w:rsidR="00E7736B">
        <w:rPr>
          <w:rFonts w:ascii="Times New Roman" w:hAnsi="Times New Roman"/>
          <w:sz w:val="24"/>
          <w:szCs w:val="24"/>
          <w:lang w:val="bg-BG" w:eastAsia="bg-BG"/>
        </w:rPr>
        <w:t xml:space="preserve"> Програмата за европейско териториално сътрудничество </w:t>
      </w:r>
      <w:r w:rsidR="008C55A6">
        <w:rPr>
          <w:rFonts w:ascii="Times New Roman" w:hAnsi="Times New Roman"/>
          <w:sz w:val="24"/>
          <w:szCs w:val="24"/>
          <w:lang w:val="bg-BG" w:eastAsia="bg-BG"/>
        </w:rPr>
        <w:t xml:space="preserve">(ЕТС) </w:t>
      </w:r>
      <w:r w:rsidR="00E7736B">
        <w:rPr>
          <w:rFonts w:ascii="Times New Roman" w:hAnsi="Times New Roman"/>
          <w:sz w:val="24"/>
          <w:szCs w:val="24"/>
          <w:lang w:val="bg-BG" w:eastAsia="bg-BG"/>
        </w:rPr>
        <w:t xml:space="preserve">Гърция – България 2007-2013 г. </w:t>
      </w:r>
      <w:r w:rsidR="00E70DB9">
        <w:rPr>
          <w:rFonts w:ascii="Times New Roman" w:hAnsi="Times New Roman"/>
          <w:sz w:val="24"/>
          <w:szCs w:val="24"/>
          <w:lang w:val="bg-BG" w:eastAsia="bg-BG"/>
        </w:rPr>
        <w:t xml:space="preserve">и </w:t>
      </w:r>
      <w:r w:rsidR="00E70DB9" w:rsidRPr="00EA287C">
        <w:rPr>
          <w:rFonts w:ascii="Times New Roman" w:hAnsi="Times New Roman"/>
          <w:sz w:val="24"/>
          <w:szCs w:val="24"/>
          <w:lang w:val="bg-BG" w:eastAsia="bg-BG"/>
        </w:rPr>
        <w:t xml:space="preserve">указания на </w:t>
      </w:r>
      <w:r w:rsidR="00C728B6" w:rsidRPr="00EA287C">
        <w:rPr>
          <w:rFonts w:ascii="Times New Roman" w:hAnsi="Times New Roman"/>
          <w:sz w:val="24"/>
          <w:szCs w:val="24"/>
          <w:lang w:val="bg-BG" w:eastAsia="bg-BG"/>
        </w:rPr>
        <w:t>Националния партниращ орган по П</w:t>
      </w:r>
      <w:r w:rsidR="00DC6C46" w:rsidRPr="00EA287C">
        <w:rPr>
          <w:rFonts w:ascii="Times New Roman" w:hAnsi="Times New Roman"/>
          <w:sz w:val="24"/>
          <w:szCs w:val="24"/>
          <w:lang w:val="bg-BG" w:eastAsia="bg-BG"/>
        </w:rPr>
        <w:t xml:space="preserve">рограма за ЕТС </w:t>
      </w:r>
      <w:r w:rsidR="00C728B6" w:rsidRPr="00EA287C">
        <w:rPr>
          <w:rFonts w:ascii="Times New Roman" w:hAnsi="Times New Roman"/>
          <w:sz w:val="24"/>
          <w:szCs w:val="24"/>
          <w:lang w:val="bg-BG" w:eastAsia="bg-BG"/>
        </w:rPr>
        <w:t>Гърция - България 2007-2013</w:t>
      </w:r>
      <w:r w:rsidR="00E70DB9" w:rsidRPr="00EA287C">
        <w:rPr>
          <w:rFonts w:ascii="Times New Roman" w:hAnsi="Times New Roman"/>
          <w:sz w:val="24"/>
          <w:szCs w:val="24"/>
          <w:lang w:val="bg-BG" w:eastAsia="bg-BG"/>
        </w:rPr>
        <w:t xml:space="preserve"> за изпълнение на проекти</w:t>
      </w:r>
      <w:r w:rsidR="00E70DB9">
        <w:rPr>
          <w:rFonts w:ascii="Times New Roman" w:hAnsi="Times New Roman"/>
          <w:sz w:val="24"/>
          <w:szCs w:val="24"/>
          <w:lang w:val="bg-BG" w:eastAsia="bg-BG"/>
        </w:rPr>
        <w:t>.</w:t>
      </w:r>
      <w:r w:rsidR="00D771A7">
        <w:rPr>
          <w:rFonts w:ascii="Times New Roman" w:hAnsi="Times New Roman"/>
          <w:sz w:val="24"/>
          <w:szCs w:val="24"/>
          <w:lang w:val="bg-BG" w:eastAsia="bg-BG"/>
        </w:rPr>
        <w:t xml:space="preserve"> </w:t>
      </w:r>
      <w:r w:rsidR="00DA3D20">
        <w:rPr>
          <w:rFonts w:ascii="Times New Roman" w:hAnsi="Times New Roman"/>
          <w:sz w:val="24"/>
          <w:szCs w:val="24"/>
          <w:lang w:val="bg-BG" w:eastAsia="bg-BG"/>
        </w:rPr>
        <w:t>Д</w:t>
      </w:r>
      <w:r w:rsidR="00527665">
        <w:rPr>
          <w:rFonts w:ascii="Times New Roman" w:hAnsi="Times New Roman"/>
          <w:sz w:val="24"/>
          <w:szCs w:val="24"/>
          <w:lang w:val="bg-BG" w:eastAsia="bg-BG"/>
        </w:rPr>
        <w:t>ейностите</w:t>
      </w:r>
      <w:r w:rsidR="00DA3D20">
        <w:rPr>
          <w:rFonts w:ascii="Times New Roman" w:hAnsi="Times New Roman"/>
          <w:sz w:val="24"/>
          <w:szCs w:val="24"/>
          <w:lang w:val="bg-BG" w:eastAsia="bg-BG"/>
        </w:rPr>
        <w:t xml:space="preserve"> се реализират в съответствие с регионални, национални и европейски стратегически документи</w:t>
      </w:r>
      <w:r w:rsidR="00504493">
        <w:rPr>
          <w:rFonts w:ascii="Times New Roman" w:hAnsi="Times New Roman"/>
          <w:sz w:val="24"/>
          <w:szCs w:val="24"/>
          <w:lang w:val="bg-BG" w:eastAsia="bg-BG"/>
        </w:rPr>
        <w:t xml:space="preserve">, както и </w:t>
      </w:r>
      <w:r w:rsidR="00FA6B11">
        <w:rPr>
          <w:rFonts w:ascii="Times New Roman" w:hAnsi="Times New Roman"/>
          <w:sz w:val="24"/>
          <w:szCs w:val="24"/>
          <w:lang w:val="bg-BG" w:eastAsia="bg-BG"/>
        </w:rPr>
        <w:t xml:space="preserve">с прилагането на </w:t>
      </w:r>
      <w:r w:rsidR="00504493">
        <w:rPr>
          <w:rFonts w:ascii="Times New Roman" w:hAnsi="Times New Roman"/>
          <w:sz w:val="24"/>
          <w:szCs w:val="24"/>
          <w:lang w:val="bg-BG" w:eastAsia="bg-BG"/>
        </w:rPr>
        <w:t>добри практики и стандарти</w:t>
      </w:r>
      <w:r w:rsidR="00FA6B11">
        <w:rPr>
          <w:rFonts w:ascii="Times New Roman" w:hAnsi="Times New Roman"/>
          <w:sz w:val="24"/>
          <w:szCs w:val="24"/>
          <w:lang w:val="bg-BG" w:eastAsia="bg-BG"/>
        </w:rPr>
        <w:t xml:space="preserve"> за качество</w:t>
      </w:r>
      <w:r w:rsidR="00DA3D20">
        <w:rPr>
          <w:rFonts w:ascii="Times New Roman" w:hAnsi="Times New Roman"/>
          <w:sz w:val="24"/>
          <w:szCs w:val="24"/>
          <w:lang w:val="bg-BG" w:eastAsia="bg-BG"/>
        </w:rPr>
        <w:t>.</w:t>
      </w:r>
      <w:r w:rsidR="00527665" w:rsidRPr="002E050A">
        <w:rPr>
          <w:rFonts w:ascii="Times New Roman" w:hAnsi="Times New Roman"/>
          <w:sz w:val="24"/>
          <w:szCs w:val="24"/>
          <w:lang w:val="bg-BG" w:eastAsia="bg-BG"/>
        </w:rPr>
        <w:tab/>
      </w:r>
      <w:r w:rsidR="003C7004" w:rsidRPr="002E050A">
        <w:rPr>
          <w:rFonts w:ascii="Times New Roman" w:hAnsi="Times New Roman"/>
          <w:sz w:val="24"/>
          <w:szCs w:val="24"/>
          <w:lang w:val="bg-BG" w:eastAsia="bg-BG"/>
        </w:rPr>
        <w:tab/>
      </w:r>
    </w:p>
    <w:p w:rsidR="006D0F88" w:rsidRPr="002D33F5" w:rsidRDefault="006D0F88" w:rsidP="002D33F5">
      <w:pPr>
        <w:pBdr>
          <w:top w:val="single" w:sz="4" w:space="1" w:color="auto"/>
          <w:left w:val="single" w:sz="4" w:space="4" w:color="auto"/>
          <w:bottom w:val="single" w:sz="4" w:space="1" w:color="auto"/>
          <w:right w:val="single" w:sz="4" w:space="4" w:color="auto"/>
        </w:pBdr>
        <w:tabs>
          <w:tab w:val="left" w:pos="567"/>
          <w:tab w:val="left" w:pos="720"/>
          <w:tab w:val="left" w:pos="1134"/>
        </w:tabs>
        <w:spacing w:after="120" w:line="240" w:lineRule="auto"/>
        <w:ind w:left="426"/>
        <w:jc w:val="both"/>
        <w:rPr>
          <w:rFonts w:ascii="Times New Roman" w:hAnsi="Times New Roman"/>
          <w:b/>
          <w:sz w:val="24"/>
          <w:szCs w:val="24"/>
          <w:lang w:eastAsia="bg-BG"/>
        </w:rPr>
      </w:pPr>
      <w:r w:rsidRPr="002D33F5">
        <w:rPr>
          <w:rFonts w:ascii="Times New Roman" w:hAnsi="Times New Roman"/>
          <w:b/>
          <w:sz w:val="24"/>
          <w:szCs w:val="24"/>
          <w:lang w:eastAsia="bg-BG"/>
        </w:rPr>
        <w:t xml:space="preserve">Мерки за публичност и </w:t>
      </w:r>
      <w:r w:rsidRPr="00FE178E">
        <w:rPr>
          <w:rFonts w:ascii="Times New Roman" w:hAnsi="Times New Roman"/>
          <w:b/>
          <w:sz w:val="24"/>
          <w:szCs w:val="24"/>
          <w:lang w:eastAsia="bg-BG"/>
        </w:rPr>
        <w:t>информ</w:t>
      </w:r>
      <w:r w:rsidR="00FE178E" w:rsidRPr="00FE178E">
        <w:rPr>
          <w:rFonts w:ascii="Times New Roman" w:hAnsi="Times New Roman"/>
          <w:b/>
          <w:sz w:val="24"/>
          <w:szCs w:val="24"/>
          <w:lang w:eastAsia="bg-BG"/>
        </w:rPr>
        <w:t>ация.</w:t>
      </w:r>
    </w:p>
    <w:p w:rsidR="006D0F88" w:rsidRDefault="006D0F88" w:rsidP="00D56FF2">
      <w:pPr>
        <w:pStyle w:val="ListParagraph"/>
        <w:tabs>
          <w:tab w:val="left" w:pos="720"/>
          <w:tab w:val="left" w:pos="900"/>
          <w:tab w:val="left" w:pos="1134"/>
        </w:tabs>
        <w:spacing w:after="120" w:line="240" w:lineRule="auto"/>
        <w:ind w:left="0" w:firstLine="720"/>
        <w:jc w:val="both"/>
        <w:rPr>
          <w:rFonts w:ascii="Times New Roman" w:hAnsi="Times New Roman"/>
          <w:sz w:val="24"/>
          <w:szCs w:val="24"/>
          <w:lang w:val="bg-BG" w:eastAsia="bg-BG"/>
        </w:rPr>
      </w:pPr>
      <w:r w:rsidRPr="0038395C">
        <w:rPr>
          <w:rFonts w:ascii="Times New Roman" w:hAnsi="Times New Roman"/>
          <w:sz w:val="24"/>
          <w:szCs w:val="24"/>
          <w:lang w:val="bg-BG" w:eastAsia="bg-BG"/>
        </w:rPr>
        <w:t xml:space="preserve">При всички дейности, за които е приложимо, </w:t>
      </w:r>
      <w:r w:rsidR="0038395C" w:rsidRPr="0038395C">
        <w:rPr>
          <w:rFonts w:ascii="Times New Roman" w:hAnsi="Times New Roman"/>
          <w:sz w:val="24"/>
          <w:szCs w:val="24"/>
          <w:lang w:val="bg-BG" w:eastAsia="bg-BG"/>
        </w:rPr>
        <w:t xml:space="preserve">и изготвяни документи във връзка с изпълнението им, </w:t>
      </w:r>
      <w:r w:rsidR="000313B0">
        <w:rPr>
          <w:rFonts w:ascii="Times New Roman" w:hAnsi="Times New Roman"/>
          <w:sz w:val="24"/>
          <w:szCs w:val="24"/>
          <w:lang w:val="bg-BG" w:eastAsia="bg-BG"/>
        </w:rPr>
        <w:t>избраният за изпълнител</w:t>
      </w:r>
      <w:r w:rsidRPr="0038395C">
        <w:rPr>
          <w:rFonts w:ascii="Times New Roman" w:hAnsi="Times New Roman"/>
          <w:sz w:val="24"/>
          <w:szCs w:val="24"/>
          <w:lang w:val="bg-BG" w:eastAsia="bg-BG"/>
        </w:rPr>
        <w:t xml:space="preserve"> следва да </w:t>
      </w:r>
      <w:r w:rsidR="004641A8">
        <w:rPr>
          <w:rFonts w:ascii="Times New Roman" w:hAnsi="Times New Roman"/>
          <w:sz w:val="24"/>
          <w:szCs w:val="24"/>
          <w:lang w:val="bg-BG" w:eastAsia="bg-BG"/>
        </w:rPr>
        <w:t xml:space="preserve">спазва </w:t>
      </w:r>
      <w:r w:rsidR="00E759DF">
        <w:rPr>
          <w:rFonts w:ascii="Times New Roman" w:hAnsi="Times New Roman"/>
          <w:sz w:val="24"/>
          <w:szCs w:val="24"/>
          <w:lang w:val="bg-BG" w:eastAsia="bg-BG"/>
        </w:rPr>
        <w:t>разпоредбите на Европейската комисия във връзка с мерките за информация и публичност</w:t>
      </w:r>
      <w:r w:rsidR="00165B5E">
        <w:rPr>
          <w:rFonts w:ascii="Times New Roman" w:hAnsi="Times New Roman"/>
          <w:sz w:val="24"/>
          <w:szCs w:val="24"/>
          <w:lang w:val="bg-BG" w:eastAsia="bg-BG"/>
        </w:rPr>
        <w:t xml:space="preserve"> (</w:t>
      </w:r>
      <w:r w:rsidR="00165B5E" w:rsidRPr="00180FCE">
        <w:rPr>
          <w:rFonts w:ascii="Times New Roman" w:hAnsi="Times New Roman"/>
          <w:sz w:val="24"/>
          <w:szCs w:val="24"/>
          <w:lang w:val="bg-BG" w:eastAsia="bg-BG"/>
        </w:rPr>
        <w:t>Регламент ЕО</w:t>
      </w:r>
      <w:r w:rsidR="003A71F7" w:rsidRPr="00180FCE">
        <w:rPr>
          <w:rFonts w:ascii="Times New Roman" w:hAnsi="Times New Roman"/>
          <w:sz w:val="24"/>
          <w:szCs w:val="24"/>
          <w:lang w:val="bg-BG" w:eastAsia="bg-BG"/>
        </w:rPr>
        <w:t xml:space="preserve"> 1828/2006</w:t>
      </w:r>
      <w:r w:rsidR="003A71F7">
        <w:rPr>
          <w:rFonts w:ascii="Times New Roman" w:hAnsi="Times New Roman"/>
          <w:sz w:val="24"/>
          <w:szCs w:val="24"/>
          <w:lang w:val="bg-BG" w:eastAsia="bg-BG"/>
        </w:rPr>
        <w:t>)</w:t>
      </w:r>
      <w:r w:rsidR="00E759DF">
        <w:rPr>
          <w:rFonts w:ascii="Times New Roman" w:hAnsi="Times New Roman"/>
          <w:sz w:val="24"/>
          <w:szCs w:val="24"/>
          <w:lang w:val="bg-BG" w:eastAsia="bg-BG"/>
        </w:rPr>
        <w:t xml:space="preserve">, </w:t>
      </w:r>
      <w:r w:rsidR="00D07A8A" w:rsidRPr="005E54CC">
        <w:rPr>
          <w:rFonts w:ascii="Times New Roman" w:hAnsi="Times New Roman"/>
          <w:sz w:val="24"/>
          <w:szCs w:val="24"/>
          <w:lang w:val="bg-BG" w:eastAsia="bg-BG"/>
        </w:rPr>
        <w:t>Насоките за информация и публичност на партньорите в проектите</w:t>
      </w:r>
      <w:r w:rsidR="00D07A8A">
        <w:rPr>
          <w:rFonts w:ascii="Times New Roman" w:hAnsi="Times New Roman"/>
          <w:sz w:val="24"/>
          <w:szCs w:val="24"/>
          <w:lang w:val="bg-BG" w:eastAsia="bg-BG"/>
        </w:rPr>
        <w:t xml:space="preserve"> и разпоредбите на Споразумението за партньорство между Водещия партньор и другите партньори, както и Договора за финансиране</w:t>
      </w:r>
      <w:r w:rsidR="00201EAD">
        <w:rPr>
          <w:rFonts w:ascii="Times New Roman" w:hAnsi="Times New Roman"/>
          <w:sz w:val="24"/>
          <w:szCs w:val="24"/>
          <w:lang w:val="bg-BG" w:eastAsia="bg-BG"/>
        </w:rPr>
        <w:t>.</w:t>
      </w:r>
    </w:p>
    <w:p w:rsidR="00383C70" w:rsidRDefault="00FD5FC2" w:rsidP="00D56FF2">
      <w:pPr>
        <w:pStyle w:val="ListParagraph"/>
        <w:tabs>
          <w:tab w:val="left" w:pos="720"/>
          <w:tab w:val="left" w:pos="900"/>
          <w:tab w:val="left" w:pos="1134"/>
        </w:tabs>
        <w:spacing w:after="120" w:line="240" w:lineRule="auto"/>
        <w:ind w:left="0" w:firstLine="720"/>
        <w:jc w:val="both"/>
        <w:rPr>
          <w:rFonts w:ascii="Times New Roman" w:hAnsi="Times New Roman"/>
          <w:sz w:val="24"/>
          <w:szCs w:val="24"/>
          <w:lang w:val="bg-BG" w:eastAsia="bg-BG"/>
        </w:rPr>
      </w:pPr>
      <w:r>
        <w:rPr>
          <w:rFonts w:ascii="Times New Roman" w:hAnsi="Times New Roman"/>
          <w:sz w:val="24"/>
          <w:szCs w:val="24"/>
          <w:lang w:val="bg-BG" w:eastAsia="bg-BG"/>
        </w:rPr>
        <w:t xml:space="preserve">С оглед прилагането на </w:t>
      </w:r>
      <w:r w:rsidR="00ED48EF">
        <w:rPr>
          <w:rFonts w:ascii="Times New Roman" w:hAnsi="Times New Roman"/>
          <w:sz w:val="24"/>
          <w:szCs w:val="24"/>
          <w:lang w:val="bg-BG" w:eastAsia="bg-BG"/>
        </w:rPr>
        <w:t xml:space="preserve">мерките </w:t>
      </w:r>
      <w:r w:rsidR="00296C71">
        <w:rPr>
          <w:rFonts w:ascii="Times New Roman" w:hAnsi="Times New Roman"/>
          <w:sz w:val="24"/>
          <w:szCs w:val="24"/>
          <w:lang w:val="bg-BG" w:eastAsia="bg-BG"/>
        </w:rPr>
        <w:t xml:space="preserve">за публичност и информираност, </w:t>
      </w:r>
      <w:r w:rsidR="00C272DF">
        <w:rPr>
          <w:rFonts w:ascii="Times New Roman" w:hAnsi="Times New Roman"/>
          <w:sz w:val="24"/>
          <w:szCs w:val="24"/>
          <w:lang w:val="bg-BG" w:eastAsia="bg-BG"/>
        </w:rPr>
        <w:t xml:space="preserve">избраният за </w:t>
      </w:r>
      <w:r w:rsidR="00296C71">
        <w:rPr>
          <w:rFonts w:ascii="Times New Roman" w:hAnsi="Times New Roman"/>
          <w:sz w:val="24"/>
          <w:szCs w:val="24"/>
          <w:lang w:val="bg-BG" w:eastAsia="bg-BG"/>
        </w:rPr>
        <w:t>и</w:t>
      </w:r>
      <w:r w:rsidR="00ED48EF">
        <w:rPr>
          <w:rFonts w:ascii="Times New Roman" w:hAnsi="Times New Roman"/>
          <w:sz w:val="24"/>
          <w:szCs w:val="24"/>
          <w:lang w:val="bg-BG" w:eastAsia="bg-BG"/>
        </w:rPr>
        <w:t>зпълнител е длъжен да посочва</w:t>
      </w:r>
      <w:r w:rsidR="00296C71">
        <w:rPr>
          <w:rFonts w:ascii="Times New Roman" w:hAnsi="Times New Roman"/>
          <w:sz w:val="24"/>
          <w:szCs w:val="24"/>
          <w:lang w:val="bg-BG" w:eastAsia="bg-BG"/>
        </w:rPr>
        <w:t xml:space="preserve">, че дейностите се осъществяват с финансовата подкрепа </w:t>
      </w:r>
      <w:r w:rsidR="00383C70">
        <w:rPr>
          <w:rFonts w:ascii="Times New Roman" w:hAnsi="Times New Roman"/>
          <w:sz w:val="24"/>
          <w:szCs w:val="24"/>
          <w:lang w:val="bg-BG" w:eastAsia="bg-BG"/>
        </w:rPr>
        <w:t>на ЕФРР</w:t>
      </w:r>
      <w:r w:rsidR="003D137A">
        <w:rPr>
          <w:rFonts w:ascii="Times New Roman" w:hAnsi="Times New Roman"/>
          <w:sz w:val="24"/>
          <w:szCs w:val="24"/>
          <w:lang w:val="bg-BG" w:eastAsia="bg-BG"/>
        </w:rPr>
        <w:t xml:space="preserve"> чрез Програматаза </w:t>
      </w:r>
      <w:r w:rsidR="005929EC">
        <w:rPr>
          <w:rFonts w:ascii="Times New Roman" w:hAnsi="Times New Roman"/>
          <w:sz w:val="24"/>
          <w:szCs w:val="24"/>
          <w:lang w:val="bg-BG" w:eastAsia="bg-BG"/>
        </w:rPr>
        <w:t>ЕТС</w:t>
      </w:r>
      <w:r w:rsidR="003D137A">
        <w:rPr>
          <w:rFonts w:ascii="Times New Roman" w:hAnsi="Times New Roman"/>
          <w:sz w:val="24"/>
          <w:szCs w:val="24"/>
          <w:lang w:val="bg-BG" w:eastAsia="bg-BG"/>
        </w:rPr>
        <w:t xml:space="preserve"> Гърция – България 2007-2013 г.</w:t>
      </w:r>
      <w:r w:rsidR="005929EC" w:rsidRPr="00977F71">
        <w:rPr>
          <w:rFonts w:ascii="Times New Roman" w:hAnsi="Times New Roman"/>
          <w:sz w:val="24"/>
          <w:szCs w:val="24"/>
        </w:rPr>
        <w:t xml:space="preserve">: </w:t>
      </w:r>
      <w:hyperlink r:id="rId11" w:history="1">
        <w:r w:rsidR="005929EC" w:rsidRPr="00977F71">
          <w:rPr>
            <w:rFonts w:ascii="Times New Roman" w:hAnsi="Times New Roman"/>
            <w:sz w:val="24"/>
            <w:szCs w:val="24"/>
          </w:rPr>
          <w:t>www.greece-bulgaria.eu</w:t>
        </w:r>
      </w:hyperlink>
      <w:r w:rsidR="005929EC" w:rsidRPr="00977F71">
        <w:rPr>
          <w:rFonts w:ascii="Times New Roman" w:hAnsi="Times New Roman"/>
          <w:sz w:val="24"/>
          <w:szCs w:val="24"/>
        </w:rPr>
        <w:t>.</w:t>
      </w:r>
    </w:p>
    <w:p w:rsidR="009F1642" w:rsidRPr="00FB3726" w:rsidRDefault="00A944E0" w:rsidP="00D56FF2">
      <w:pPr>
        <w:pStyle w:val="ListParagraph"/>
        <w:tabs>
          <w:tab w:val="left" w:pos="720"/>
          <w:tab w:val="left" w:pos="900"/>
          <w:tab w:val="left" w:pos="1134"/>
        </w:tabs>
        <w:spacing w:after="120" w:line="240" w:lineRule="auto"/>
        <w:ind w:left="0" w:firstLine="720"/>
        <w:jc w:val="both"/>
        <w:rPr>
          <w:rFonts w:ascii="Times New Roman" w:hAnsi="Times New Roman"/>
          <w:sz w:val="24"/>
          <w:szCs w:val="24"/>
          <w:lang w:val="bg-BG" w:eastAsia="bg-BG"/>
        </w:rPr>
      </w:pPr>
      <w:r w:rsidRPr="00FB3726">
        <w:rPr>
          <w:rFonts w:ascii="Times New Roman" w:hAnsi="Times New Roman"/>
          <w:sz w:val="24"/>
          <w:szCs w:val="24"/>
          <w:lang w:val="bg-BG" w:eastAsia="bg-BG"/>
        </w:rPr>
        <w:lastRenderedPageBreak/>
        <w:t xml:space="preserve">Според вида </w:t>
      </w:r>
      <w:r w:rsidR="00FD5FC2" w:rsidRPr="00FB3726">
        <w:rPr>
          <w:rFonts w:ascii="Times New Roman" w:hAnsi="Times New Roman"/>
          <w:sz w:val="24"/>
          <w:szCs w:val="24"/>
          <w:lang w:val="bg-BG" w:eastAsia="bg-BG"/>
        </w:rPr>
        <w:t xml:space="preserve">си, </w:t>
      </w:r>
      <w:r w:rsidRPr="00FB3726">
        <w:rPr>
          <w:rFonts w:ascii="Times New Roman" w:hAnsi="Times New Roman"/>
          <w:sz w:val="24"/>
          <w:szCs w:val="24"/>
          <w:lang w:val="bg-BG" w:eastAsia="bg-BG"/>
        </w:rPr>
        <w:t>подготвяните материали, в т.ч. обяви или публикации, свързани с договора</w:t>
      </w:r>
      <w:r w:rsidR="009F1642" w:rsidRPr="00FB3726">
        <w:rPr>
          <w:rFonts w:ascii="Times New Roman" w:hAnsi="Times New Roman"/>
          <w:sz w:val="24"/>
          <w:szCs w:val="24"/>
          <w:lang w:val="bg-BG" w:eastAsia="bg-BG"/>
        </w:rPr>
        <w:t xml:space="preserve">, </w:t>
      </w:r>
      <w:r w:rsidR="002D33F5">
        <w:rPr>
          <w:rFonts w:ascii="Times New Roman" w:hAnsi="Times New Roman"/>
          <w:sz w:val="24"/>
          <w:szCs w:val="24"/>
          <w:lang w:val="bg-BG" w:eastAsia="bg-BG"/>
        </w:rPr>
        <w:t>трябва</w:t>
      </w:r>
      <w:r w:rsidR="009F1642" w:rsidRPr="00FB3726">
        <w:rPr>
          <w:rFonts w:ascii="Times New Roman" w:hAnsi="Times New Roman"/>
          <w:sz w:val="24"/>
          <w:szCs w:val="24"/>
          <w:lang w:val="bg-BG" w:eastAsia="bg-BG"/>
        </w:rPr>
        <w:t xml:space="preserve"> да съдържат:</w:t>
      </w:r>
    </w:p>
    <w:p w:rsidR="009F1642" w:rsidRPr="00FB3726" w:rsidRDefault="009F1642" w:rsidP="00D56FF2">
      <w:pPr>
        <w:pStyle w:val="ListParagraph"/>
        <w:numPr>
          <w:ilvl w:val="0"/>
          <w:numId w:val="15"/>
        </w:numPr>
        <w:tabs>
          <w:tab w:val="left" w:pos="720"/>
          <w:tab w:val="left" w:pos="900"/>
          <w:tab w:val="left" w:pos="1134"/>
        </w:tabs>
        <w:spacing w:after="120" w:line="240" w:lineRule="auto"/>
        <w:jc w:val="both"/>
        <w:rPr>
          <w:rFonts w:ascii="Times New Roman" w:hAnsi="Times New Roman"/>
          <w:sz w:val="24"/>
          <w:szCs w:val="24"/>
          <w:lang w:val="bg-BG" w:eastAsia="bg-BG"/>
        </w:rPr>
      </w:pPr>
      <w:r w:rsidRPr="00FB3726">
        <w:rPr>
          <w:rFonts w:ascii="Times New Roman" w:hAnsi="Times New Roman"/>
          <w:sz w:val="24"/>
          <w:szCs w:val="24"/>
          <w:lang w:val="bg-BG" w:eastAsia="bg-BG"/>
        </w:rPr>
        <w:t xml:space="preserve">Името </w:t>
      </w:r>
      <w:r w:rsidR="00C272DF" w:rsidRPr="00FE178E">
        <w:rPr>
          <w:rFonts w:ascii="Times New Roman" w:hAnsi="Times New Roman"/>
          <w:sz w:val="24"/>
          <w:szCs w:val="24"/>
          <w:lang w:val="bg-BG" w:eastAsia="bg-BG"/>
        </w:rPr>
        <w:t xml:space="preserve">и логото </w:t>
      </w:r>
      <w:r w:rsidRPr="00FE178E">
        <w:rPr>
          <w:rFonts w:ascii="Times New Roman" w:hAnsi="Times New Roman"/>
          <w:sz w:val="24"/>
          <w:szCs w:val="24"/>
          <w:lang w:val="bg-BG" w:eastAsia="bg-BG"/>
        </w:rPr>
        <w:t>на</w:t>
      </w:r>
      <w:r w:rsidRPr="00FB3726">
        <w:rPr>
          <w:rFonts w:ascii="Times New Roman" w:hAnsi="Times New Roman"/>
          <w:sz w:val="24"/>
          <w:szCs w:val="24"/>
          <w:lang w:val="bg-BG" w:eastAsia="bg-BG"/>
        </w:rPr>
        <w:t xml:space="preserve"> проекта.</w:t>
      </w:r>
    </w:p>
    <w:p w:rsidR="009F1642" w:rsidRPr="00FB3726" w:rsidRDefault="009F1642" w:rsidP="00D56FF2">
      <w:pPr>
        <w:pStyle w:val="ListParagraph"/>
        <w:numPr>
          <w:ilvl w:val="0"/>
          <w:numId w:val="15"/>
        </w:numPr>
        <w:tabs>
          <w:tab w:val="left" w:pos="720"/>
          <w:tab w:val="left" w:pos="900"/>
          <w:tab w:val="left" w:pos="1134"/>
        </w:tabs>
        <w:spacing w:after="120" w:line="240" w:lineRule="auto"/>
        <w:jc w:val="both"/>
        <w:rPr>
          <w:rFonts w:ascii="Times New Roman" w:hAnsi="Times New Roman"/>
          <w:sz w:val="24"/>
          <w:szCs w:val="24"/>
          <w:lang w:val="bg-BG" w:eastAsia="bg-BG"/>
        </w:rPr>
      </w:pPr>
      <w:r w:rsidRPr="00FB3726">
        <w:rPr>
          <w:rFonts w:ascii="Times New Roman" w:hAnsi="Times New Roman"/>
          <w:sz w:val="24"/>
          <w:szCs w:val="24"/>
          <w:lang w:val="bg-BG" w:eastAsia="bg-BG"/>
        </w:rPr>
        <w:t>Името и логото на Програмата.</w:t>
      </w:r>
    </w:p>
    <w:p w:rsidR="009F1642" w:rsidRPr="00FB3726" w:rsidRDefault="009F1642" w:rsidP="00D56FF2">
      <w:pPr>
        <w:pStyle w:val="ListParagraph"/>
        <w:numPr>
          <w:ilvl w:val="0"/>
          <w:numId w:val="15"/>
        </w:numPr>
        <w:tabs>
          <w:tab w:val="left" w:pos="720"/>
          <w:tab w:val="left" w:pos="900"/>
          <w:tab w:val="left" w:pos="1134"/>
        </w:tabs>
        <w:spacing w:after="120" w:line="240" w:lineRule="auto"/>
        <w:jc w:val="both"/>
        <w:rPr>
          <w:rFonts w:ascii="Times New Roman" w:hAnsi="Times New Roman"/>
          <w:sz w:val="24"/>
          <w:szCs w:val="24"/>
          <w:lang w:val="bg-BG" w:eastAsia="bg-BG"/>
        </w:rPr>
      </w:pPr>
      <w:r w:rsidRPr="00FB3726">
        <w:rPr>
          <w:rFonts w:ascii="Times New Roman" w:hAnsi="Times New Roman"/>
          <w:sz w:val="24"/>
          <w:szCs w:val="24"/>
          <w:lang w:val="bg-BG" w:eastAsia="bg-BG"/>
        </w:rPr>
        <w:t>Името на ЕФРР (</w:t>
      </w:r>
      <w:r w:rsidR="00CA2392" w:rsidRPr="00FB3726">
        <w:rPr>
          <w:rFonts w:ascii="Times New Roman" w:hAnsi="Times New Roman"/>
          <w:sz w:val="24"/>
          <w:szCs w:val="24"/>
          <w:lang w:val="bg-BG" w:eastAsia="bg-BG"/>
        </w:rPr>
        <w:t>Европейски фонд за регионално развитие).</w:t>
      </w:r>
    </w:p>
    <w:p w:rsidR="00201EAD" w:rsidRPr="00FB3726" w:rsidRDefault="00CA2392" w:rsidP="00D56FF2">
      <w:pPr>
        <w:pStyle w:val="ListParagraph"/>
        <w:numPr>
          <w:ilvl w:val="0"/>
          <w:numId w:val="15"/>
        </w:numPr>
        <w:tabs>
          <w:tab w:val="left" w:pos="720"/>
          <w:tab w:val="left" w:pos="900"/>
          <w:tab w:val="left" w:pos="1134"/>
        </w:tabs>
        <w:spacing w:after="120" w:line="240" w:lineRule="auto"/>
        <w:jc w:val="both"/>
        <w:rPr>
          <w:rFonts w:ascii="Times New Roman" w:hAnsi="Times New Roman"/>
          <w:sz w:val="24"/>
          <w:szCs w:val="24"/>
          <w:lang w:val="bg-BG" w:eastAsia="bg-BG"/>
        </w:rPr>
      </w:pPr>
      <w:r w:rsidRPr="00FB3726">
        <w:rPr>
          <w:rFonts w:ascii="Times New Roman" w:hAnsi="Times New Roman"/>
          <w:sz w:val="24"/>
          <w:szCs w:val="24"/>
          <w:lang w:val="bg-BG" w:eastAsia="bg-BG"/>
        </w:rPr>
        <w:t xml:space="preserve">Флага </w:t>
      </w:r>
      <w:r w:rsidR="003D137A" w:rsidRPr="00FB3726">
        <w:rPr>
          <w:rFonts w:ascii="Times New Roman" w:hAnsi="Times New Roman"/>
          <w:sz w:val="24"/>
          <w:szCs w:val="24"/>
          <w:lang w:val="bg-BG" w:eastAsia="bg-BG"/>
        </w:rPr>
        <w:t>на ЕС</w:t>
      </w:r>
      <w:r w:rsidR="00383C70" w:rsidRPr="00FB3726">
        <w:rPr>
          <w:rFonts w:ascii="Times New Roman" w:hAnsi="Times New Roman"/>
          <w:sz w:val="24"/>
          <w:szCs w:val="24"/>
          <w:lang w:val="bg-BG" w:eastAsia="bg-BG"/>
        </w:rPr>
        <w:t>.</w:t>
      </w:r>
    </w:p>
    <w:p w:rsidR="00383C70" w:rsidRDefault="002D6215" w:rsidP="00D56FF2">
      <w:pPr>
        <w:pStyle w:val="ListParagraph"/>
        <w:tabs>
          <w:tab w:val="left" w:pos="720"/>
          <w:tab w:val="left" w:pos="900"/>
          <w:tab w:val="left" w:pos="1134"/>
        </w:tabs>
        <w:spacing w:after="120" w:line="240" w:lineRule="auto"/>
        <w:ind w:left="0" w:firstLine="540"/>
        <w:jc w:val="both"/>
        <w:rPr>
          <w:rFonts w:ascii="Times New Roman" w:hAnsi="Times New Roman"/>
          <w:sz w:val="24"/>
          <w:szCs w:val="24"/>
          <w:lang w:val="bg-BG" w:eastAsia="bg-BG"/>
        </w:rPr>
      </w:pPr>
      <w:r>
        <w:rPr>
          <w:rFonts w:ascii="Times New Roman" w:hAnsi="Times New Roman"/>
          <w:sz w:val="24"/>
          <w:szCs w:val="24"/>
          <w:lang w:val="bg-BG" w:eastAsia="bg-BG"/>
        </w:rPr>
        <w:tab/>
      </w:r>
      <w:r w:rsidR="00CA2392">
        <w:rPr>
          <w:rFonts w:ascii="Times New Roman" w:hAnsi="Times New Roman"/>
          <w:sz w:val="24"/>
          <w:szCs w:val="24"/>
          <w:lang w:val="bg-BG" w:eastAsia="bg-BG"/>
        </w:rPr>
        <w:t>За информация, разпространявана по електронен път (напр. уеб сайтове, електронни съобщения и др.) или чрез аудио-визуални материали, описаните мерки се прилагат аналогично.</w:t>
      </w:r>
    </w:p>
    <w:p w:rsidR="004A07DE" w:rsidRDefault="005830EE" w:rsidP="00D56FF2">
      <w:pPr>
        <w:tabs>
          <w:tab w:val="left" w:pos="567"/>
        </w:tabs>
        <w:spacing w:before="120" w:after="120" w:line="240" w:lineRule="auto"/>
        <w:jc w:val="both"/>
        <w:rPr>
          <w:rFonts w:ascii="Times New Roman" w:hAnsi="Times New Roman"/>
          <w:sz w:val="24"/>
          <w:szCs w:val="24"/>
          <w:lang w:eastAsia="bg-BG"/>
        </w:rPr>
      </w:pPr>
      <w:r>
        <w:rPr>
          <w:rFonts w:ascii="Times New Roman" w:hAnsi="Times New Roman"/>
          <w:sz w:val="24"/>
          <w:szCs w:val="24"/>
          <w:lang w:eastAsia="bg-BG"/>
        </w:rPr>
        <w:tab/>
      </w:r>
      <w:r>
        <w:rPr>
          <w:rFonts w:ascii="Times New Roman" w:hAnsi="Times New Roman"/>
          <w:sz w:val="24"/>
          <w:szCs w:val="24"/>
          <w:lang w:eastAsia="bg-BG"/>
        </w:rPr>
        <w:tab/>
      </w:r>
      <w:r w:rsidRPr="00DC570F">
        <w:rPr>
          <w:rFonts w:ascii="Times New Roman" w:hAnsi="Times New Roman"/>
          <w:sz w:val="24"/>
          <w:szCs w:val="24"/>
          <w:lang w:eastAsia="bg-BG"/>
        </w:rPr>
        <w:t>Из</w:t>
      </w:r>
      <w:r>
        <w:rPr>
          <w:rFonts w:ascii="Times New Roman" w:hAnsi="Times New Roman"/>
          <w:sz w:val="24"/>
          <w:szCs w:val="24"/>
          <w:lang w:eastAsia="bg-BG"/>
        </w:rPr>
        <w:t>пълнителят има ангажимент</w:t>
      </w:r>
      <w:r w:rsidRPr="00DC570F">
        <w:rPr>
          <w:rFonts w:ascii="Times New Roman" w:hAnsi="Times New Roman"/>
          <w:sz w:val="24"/>
          <w:szCs w:val="24"/>
          <w:lang w:eastAsia="bg-BG"/>
        </w:rPr>
        <w:t xml:space="preserve"> към визуализацията на </w:t>
      </w:r>
      <w:r>
        <w:rPr>
          <w:rFonts w:ascii="Times New Roman" w:hAnsi="Times New Roman"/>
          <w:sz w:val="24"/>
          <w:szCs w:val="24"/>
          <w:lang w:eastAsia="bg-BG"/>
        </w:rPr>
        <w:t>събитията</w:t>
      </w:r>
      <w:r w:rsidRPr="00DC570F">
        <w:rPr>
          <w:rFonts w:ascii="Times New Roman" w:hAnsi="Times New Roman"/>
          <w:sz w:val="24"/>
          <w:szCs w:val="24"/>
          <w:lang w:eastAsia="bg-BG"/>
        </w:rPr>
        <w:t xml:space="preserve">, с цел да се осигури публичност за реализирането на проекта, като дейност, </w:t>
      </w:r>
      <w:r>
        <w:rPr>
          <w:rFonts w:ascii="Times New Roman" w:hAnsi="Times New Roman"/>
          <w:sz w:val="24"/>
          <w:szCs w:val="24"/>
          <w:lang w:eastAsia="bg-BG"/>
        </w:rPr>
        <w:t>съ</w:t>
      </w:r>
      <w:r w:rsidRPr="00DC570F">
        <w:rPr>
          <w:rFonts w:ascii="Times New Roman" w:hAnsi="Times New Roman"/>
          <w:sz w:val="24"/>
          <w:szCs w:val="24"/>
          <w:lang w:eastAsia="bg-BG"/>
        </w:rPr>
        <w:t xml:space="preserve">финансирана от Европейския съюз. Това </w:t>
      </w:r>
      <w:r w:rsidR="00BB0022">
        <w:rPr>
          <w:rFonts w:ascii="Times New Roman" w:hAnsi="Times New Roman"/>
          <w:sz w:val="24"/>
          <w:szCs w:val="24"/>
          <w:lang w:eastAsia="bg-BG"/>
        </w:rPr>
        <w:t>може да</w:t>
      </w:r>
      <w:r w:rsidRPr="00DC570F">
        <w:rPr>
          <w:rFonts w:ascii="Times New Roman" w:hAnsi="Times New Roman"/>
          <w:sz w:val="24"/>
          <w:szCs w:val="24"/>
          <w:lang w:eastAsia="bg-BG"/>
        </w:rPr>
        <w:t xml:space="preserve"> включва – осигуряване на транспарант, който е видим при провеждане на събитията на сцена, отпечатване и разпространение на плакати</w:t>
      </w:r>
      <w:r w:rsidR="00BB0022">
        <w:rPr>
          <w:rFonts w:ascii="Times New Roman" w:hAnsi="Times New Roman"/>
          <w:sz w:val="24"/>
          <w:szCs w:val="24"/>
          <w:lang w:eastAsia="bg-BG"/>
        </w:rPr>
        <w:t xml:space="preserve"> и др</w:t>
      </w:r>
      <w:r w:rsidRPr="00DC570F">
        <w:rPr>
          <w:rFonts w:ascii="Times New Roman" w:hAnsi="Times New Roman"/>
          <w:sz w:val="24"/>
          <w:szCs w:val="24"/>
          <w:lang w:eastAsia="bg-BG"/>
        </w:rPr>
        <w:t xml:space="preserve">. </w:t>
      </w:r>
    </w:p>
    <w:p w:rsidR="002E050A" w:rsidRDefault="004A07DE" w:rsidP="00D56FF2">
      <w:pPr>
        <w:tabs>
          <w:tab w:val="left" w:pos="567"/>
        </w:tabs>
        <w:spacing w:before="120" w:after="120" w:line="240" w:lineRule="auto"/>
        <w:jc w:val="both"/>
        <w:rPr>
          <w:rFonts w:ascii="Times New Roman" w:hAnsi="Times New Roman"/>
          <w:sz w:val="24"/>
          <w:szCs w:val="24"/>
          <w:lang w:eastAsia="bg-BG"/>
        </w:rPr>
      </w:pPr>
      <w:r>
        <w:rPr>
          <w:rFonts w:ascii="Times New Roman" w:hAnsi="Times New Roman"/>
          <w:sz w:val="24"/>
          <w:szCs w:val="24"/>
          <w:lang w:eastAsia="bg-BG"/>
        </w:rPr>
        <w:tab/>
      </w:r>
      <w:r>
        <w:rPr>
          <w:rFonts w:ascii="Times New Roman" w:hAnsi="Times New Roman"/>
          <w:sz w:val="24"/>
          <w:szCs w:val="24"/>
          <w:lang w:eastAsia="bg-BG"/>
        </w:rPr>
        <w:tab/>
      </w:r>
      <w:r w:rsidR="00B371D1">
        <w:rPr>
          <w:rFonts w:ascii="Times New Roman" w:hAnsi="Times New Roman"/>
          <w:sz w:val="24"/>
          <w:szCs w:val="24"/>
          <w:lang w:eastAsia="bg-BG"/>
        </w:rPr>
        <w:t>Видът, с</w:t>
      </w:r>
      <w:r w:rsidR="005830EE" w:rsidRPr="00DC570F">
        <w:rPr>
          <w:rFonts w:ascii="Times New Roman" w:hAnsi="Times New Roman"/>
          <w:sz w:val="24"/>
          <w:szCs w:val="24"/>
          <w:lang w:eastAsia="bg-BG"/>
        </w:rPr>
        <w:t>ъдържанието и графичният дизайн на материалите се съгласува</w:t>
      </w:r>
      <w:r w:rsidR="00B371D1">
        <w:rPr>
          <w:rFonts w:ascii="Times New Roman" w:hAnsi="Times New Roman"/>
          <w:sz w:val="24"/>
          <w:szCs w:val="24"/>
          <w:lang w:eastAsia="bg-BG"/>
        </w:rPr>
        <w:t>т</w:t>
      </w:r>
      <w:r w:rsidR="005830EE" w:rsidRPr="00DC570F">
        <w:rPr>
          <w:rFonts w:ascii="Times New Roman" w:hAnsi="Times New Roman"/>
          <w:sz w:val="24"/>
          <w:szCs w:val="24"/>
          <w:lang w:eastAsia="bg-BG"/>
        </w:rPr>
        <w:t xml:space="preserve"> с Възложителя.</w:t>
      </w:r>
    </w:p>
    <w:p w:rsidR="000541A1" w:rsidRPr="002D33F5" w:rsidRDefault="000541A1" w:rsidP="002D33F5">
      <w:pPr>
        <w:pBdr>
          <w:top w:val="single" w:sz="4" w:space="1" w:color="auto"/>
          <w:left w:val="single" w:sz="4" w:space="4" w:color="auto"/>
          <w:bottom w:val="single" w:sz="4" w:space="1" w:color="auto"/>
          <w:right w:val="single" w:sz="4" w:space="4" w:color="auto"/>
        </w:pBdr>
        <w:tabs>
          <w:tab w:val="left" w:pos="709"/>
        </w:tabs>
        <w:spacing w:after="0" w:line="240" w:lineRule="auto"/>
        <w:ind w:left="426"/>
        <w:jc w:val="both"/>
        <w:rPr>
          <w:rFonts w:ascii="Times New Roman" w:hAnsi="Times New Roman"/>
          <w:b/>
          <w:sz w:val="24"/>
          <w:szCs w:val="24"/>
          <w:lang w:eastAsia="bg-BG"/>
        </w:rPr>
      </w:pPr>
      <w:r w:rsidRPr="002D33F5">
        <w:rPr>
          <w:rFonts w:ascii="Times New Roman" w:hAnsi="Times New Roman"/>
          <w:b/>
          <w:sz w:val="24"/>
          <w:szCs w:val="24"/>
          <w:lang w:eastAsia="bg-BG"/>
        </w:rPr>
        <w:t>Защита на личните данни</w:t>
      </w:r>
      <w:r w:rsidR="002D33F5">
        <w:rPr>
          <w:rFonts w:ascii="Times New Roman" w:hAnsi="Times New Roman"/>
          <w:b/>
          <w:sz w:val="24"/>
          <w:szCs w:val="24"/>
          <w:lang w:eastAsia="bg-BG"/>
        </w:rPr>
        <w:t>.</w:t>
      </w:r>
    </w:p>
    <w:p w:rsidR="001E0BB7" w:rsidRDefault="00D35199" w:rsidP="00D35199">
      <w:pPr>
        <w:pStyle w:val="ListParagraph"/>
        <w:tabs>
          <w:tab w:val="left" w:pos="-142"/>
          <w:tab w:val="left" w:pos="0"/>
        </w:tabs>
        <w:spacing w:after="0" w:line="240" w:lineRule="auto"/>
        <w:ind w:left="0" w:firstLine="709"/>
        <w:jc w:val="both"/>
        <w:rPr>
          <w:rFonts w:ascii="Times New Roman" w:hAnsi="Times New Roman"/>
          <w:sz w:val="24"/>
          <w:szCs w:val="24"/>
          <w:lang w:val="bg-BG" w:eastAsia="bg-BG"/>
        </w:rPr>
      </w:pPr>
      <w:r w:rsidRPr="00D35199">
        <w:rPr>
          <w:rFonts w:ascii="Times New Roman" w:hAnsi="Times New Roman"/>
          <w:sz w:val="24"/>
          <w:szCs w:val="24"/>
          <w:lang w:val="bg-BG" w:eastAsia="bg-BG"/>
        </w:rPr>
        <w:t xml:space="preserve">При изпълнение на поръчката </w:t>
      </w:r>
      <w:r w:rsidR="00C272DF">
        <w:rPr>
          <w:rFonts w:ascii="Times New Roman" w:hAnsi="Times New Roman"/>
          <w:sz w:val="24"/>
          <w:szCs w:val="24"/>
          <w:lang w:val="bg-BG" w:eastAsia="bg-BG"/>
        </w:rPr>
        <w:t xml:space="preserve">избраният за </w:t>
      </w:r>
      <w:r w:rsidRPr="00D35199">
        <w:rPr>
          <w:rFonts w:ascii="Times New Roman" w:hAnsi="Times New Roman"/>
          <w:sz w:val="24"/>
          <w:szCs w:val="24"/>
          <w:lang w:val="bg-BG" w:eastAsia="bg-BG"/>
        </w:rPr>
        <w:t>изпълнителследва да спазва изискванията на Закона за защита на личните данни и подзаконовите нормативни актове към него.</w:t>
      </w:r>
    </w:p>
    <w:p w:rsidR="00AF1F08" w:rsidRPr="00D35199" w:rsidRDefault="00AF1F08" w:rsidP="00D35199">
      <w:pPr>
        <w:pStyle w:val="ListParagraph"/>
        <w:tabs>
          <w:tab w:val="left" w:pos="-142"/>
          <w:tab w:val="left" w:pos="0"/>
        </w:tabs>
        <w:spacing w:after="0" w:line="240" w:lineRule="auto"/>
        <w:ind w:left="0" w:firstLine="709"/>
        <w:jc w:val="both"/>
        <w:rPr>
          <w:rFonts w:ascii="Times New Roman" w:hAnsi="Times New Roman"/>
          <w:sz w:val="24"/>
          <w:szCs w:val="24"/>
          <w:lang w:val="bg-BG" w:eastAsia="bg-BG"/>
        </w:rPr>
      </w:pPr>
    </w:p>
    <w:p w:rsidR="009B0CDE" w:rsidRPr="004B7337" w:rsidRDefault="009B0CDE" w:rsidP="002D33F5">
      <w:pPr>
        <w:pBdr>
          <w:top w:val="single" w:sz="4" w:space="1" w:color="auto"/>
          <w:left w:val="single" w:sz="4" w:space="4" w:color="auto"/>
          <w:bottom w:val="single" w:sz="4" w:space="1" w:color="auto"/>
          <w:right w:val="single" w:sz="4" w:space="4" w:color="auto"/>
        </w:pBdr>
        <w:tabs>
          <w:tab w:val="left" w:pos="709"/>
        </w:tabs>
        <w:spacing w:after="0" w:line="240" w:lineRule="auto"/>
        <w:ind w:left="426"/>
        <w:jc w:val="both"/>
        <w:rPr>
          <w:rFonts w:ascii="Times New Roman" w:hAnsi="Times New Roman"/>
          <w:b/>
          <w:sz w:val="24"/>
          <w:szCs w:val="24"/>
          <w:lang w:eastAsia="bg-BG"/>
        </w:rPr>
      </w:pPr>
      <w:r w:rsidRPr="004B7337">
        <w:rPr>
          <w:rFonts w:ascii="Times New Roman" w:hAnsi="Times New Roman"/>
          <w:b/>
          <w:sz w:val="24"/>
          <w:szCs w:val="24"/>
          <w:lang w:eastAsia="bg-BG"/>
        </w:rPr>
        <w:t>Застраховки и съблюдаване на правилата за провеждане на масови мероприятия</w:t>
      </w:r>
      <w:r w:rsidR="002D33F5">
        <w:rPr>
          <w:rFonts w:ascii="Times New Roman" w:hAnsi="Times New Roman"/>
          <w:b/>
          <w:sz w:val="24"/>
          <w:szCs w:val="24"/>
          <w:lang w:eastAsia="bg-BG"/>
        </w:rPr>
        <w:t>.</w:t>
      </w:r>
    </w:p>
    <w:p w:rsidR="002E4CA5" w:rsidRPr="002E4CA5" w:rsidRDefault="00C272DF" w:rsidP="00142927">
      <w:pPr>
        <w:pStyle w:val="ListParagraph"/>
        <w:tabs>
          <w:tab w:val="left" w:pos="990"/>
          <w:tab w:val="left" w:pos="1134"/>
          <w:tab w:val="left" w:pos="1260"/>
        </w:tabs>
        <w:spacing w:after="120" w:line="240" w:lineRule="auto"/>
        <w:ind w:left="0" w:firstLine="720"/>
        <w:jc w:val="both"/>
        <w:rPr>
          <w:rFonts w:ascii="Times New Roman" w:hAnsi="Times New Roman"/>
          <w:sz w:val="24"/>
          <w:szCs w:val="24"/>
          <w:highlight w:val="yellow"/>
          <w:lang w:val="bg-BG" w:eastAsia="bg-BG"/>
        </w:rPr>
      </w:pPr>
      <w:r>
        <w:rPr>
          <w:rFonts w:ascii="Times New Roman" w:hAnsi="Times New Roman"/>
          <w:sz w:val="24"/>
          <w:szCs w:val="24"/>
          <w:lang w:val="bg-BG" w:eastAsia="bg-BG"/>
        </w:rPr>
        <w:t>Избраният за и</w:t>
      </w:r>
      <w:r w:rsidR="005A78AA" w:rsidRPr="0003597B">
        <w:rPr>
          <w:rFonts w:ascii="Times New Roman" w:hAnsi="Times New Roman"/>
          <w:sz w:val="24"/>
          <w:szCs w:val="24"/>
          <w:lang w:val="bg-BG" w:eastAsia="bg-BG"/>
        </w:rPr>
        <w:t>зпълнител следва да о</w:t>
      </w:r>
      <w:r w:rsidR="002E4CA5" w:rsidRPr="0003597B">
        <w:rPr>
          <w:rFonts w:ascii="Times New Roman" w:hAnsi="Times New Roman"/>
          <w:sz w:val="24"/>
          <w:szCs w:val="24"/>
          <w:lang w:val="bg-BG" w:eastAsia="bg-BG"/>
        </w:rPr>
        <w:t>сигур</w:t>
      </w:r>
      <w:r w:rsidR="005A78AA" w:rsidRPr="0003597B">
        <w:rPr>
          <w:rFonts w:ascii="Times New Roman" w:hAnsi="Times New Roman"/>
          <w:sz w:val="24"/>
          <w:szCs w:val="24"/>
          <w:lang w:val="bg-BG" w:eastAsia="bg-BG"/>
        </w:rPr>
        <w:t xml:space="preserve">и </w:t>
      </w:r>
      <w:r w:rsidR="004B7337" w:rsidRPr="0003597B">
        <w:rPr>
          <w:rFonts w:ascii="Times New Roman" w:hAnsi="Times New Roman"/>
          <w:sz w:val="24"/>
          <w:szCs w:val="24"/>
          <w:lang w:val="bg-BG" w:eastAsia="bg-BG"/>
        </w:rPr>
        <w:t xml:space="preserve">всички необходими мерки </w:t>
      </w:r>
      <w:r w:rsidR="0003597B" w:rsidRPr="0003597B">
        <w:rPr>
          <w:rFonts w:ascii="Times New Roman" w:hAnsi="Times New Roman"/>
          <w:sz w:val="24"/>
          <w:szCs w:val="24"/>
          <w:lang w:val="bg-BG" w:eastAsia="bg-BG"/>
        </w:rPr>
        <w:t xml:space="preserve">за опазване на обществения ред и здравето на хората </w:t>
      </w:r>
      <w:r w:rsidR="004B7337" w:rsidRPr="0003597B">
        <w:rPr>
          <w:rFonts w:ascii="Times New Roman" w:hAnsi="Times New Roman"/>
          <w:sz w:val="24"/>
          <w:szCs w:val="24"/>
          <w:lang w:val="bg-BG" w:eastAsia="bg-BG"/>
        </w:rPr>
        <w:t xml:space="preserve">в съответствие с правилата за провеждане на масови мероприятия </w:t>
      </w:r>
      <w:r w:rsidR="005A78AA" w:rsidRPr="0003597B">
        <w:rPr>
          <w:rFonts w:ascii="Times New Roman" w:hAnsi="Times New Roman"/>
          <w:sz w:val="24"/>
          <w:szCs w:val="24"/>
          <w:lang w:val="bg-BG" w:eastAsia="bg-BG"/>
        </w:rPr>
        <w:t>по време на протичане на събитията</w:t>
      </w:r>
      <w:r w:rsidR="002E4CA5" w:rsidRPr="0003597B">
        <w:rPr>
          <w:rFonts w:ascii="Times New Roman" w:hAnsi="Times New Roman"/>
          <w:sz w:val="24"/>
          <w:szCs w:val="24"/>
          <w:lang w:val="bg-BG" w:eastAsia="bg-BG"/>
        </w:rPr>
        <w:t>.</w:t>
      </w:r>
    </w:p>
    <w:p w:rsidR="00563D65" w:rsidRDefault="00D6079D" w:rsidP="002D33F5">
      <w:pPr>
        <w:tabs>
          <w:tab w:val="left" w:pos="720"/>
          <w:tab w:val="left" w:pos="900"/>
          <w:tab w:val="left" w:pos="1134"/>
        </w:tabs>
        <w:spacing w:before="120" w:after="120" w:line="240" w:lineRule="auto"/>
        <w:jc w:val="both"/>
        <w:rPr>
          <w:rFonts w:ascii="Times New Roman" w:hAnsi="Times New Roman"/>
          <w:sz w:val="24"/>
          <w:szCs w:val="24"/>
          <w:lang w:eastAsia="bg-BG"/>
        </w:rPr>
      </w:pPr>
      <w:r w:rsidRPr="00905C29">
        <w:rPr>
          <w:rFonts w:ascii="Times New Roman" w:hAnsi="Times New Roman"/>
          <w:sz w:val="24"/>
          <w:szCs w:val="24"/>
          <w:lang w:eastAsia="bg-BG"/>
        </w:rPr>
        <w:tab/>
        <w:t xml:space="preserve">При изпълнение на дейностите, </w:t>
      </w:r>
      <w:r w:rsidR="00D66DB1" w:rsidRPr="00905C29">
        <w:rPr>
          <w:rFonts w:ascii="Times New Roman" w:hAnsi="Times New Roman"/>
          <w:sz w:val="24"/>
          <w:szCs w:val="24"/>
          <w:lang w:eastAsia="bg-BG"/>
        </w:rPr>
        <w:t xml:space="preserve">когато е приложимо, </w:t>
      </w:r>
      <w:r w:rsidRPr="00905C29">
        <w:rPr>
          <w:rFonts w:ascii="Times New Roman" w:hAnsi="Times New Roman"/>
          <w:sz w:val="24"/>
          <w:szCs w:val="24"/>
          <w:lang w:eastAsia="bg-BG"/>
        </w:rPr>
        <w:t xml:space="preserve">следва да осигури </w:t>
      </w:r>
      <w:r w:rsidR="00905C29" w:rsidRPr="00905C29">
        <w:rPr>
          <w:rFonts w:ascii="Times New Roman" w:hAnsi="Times New Roman"/>
          <w:sz w:val="24"/>
          <w:szCs w:val="24"/>
          <w:lang w:eastAsia="bg-BG"/>
        </w:rPr>
        <w:t>всички видове задължителни застраховки</w:t>
      </w:r>
      <w:r w:rsidR="004F4D25">
        <w:rPr>
          <w:rFonts w:ascii="Times New Roman" w:hAnsi="Times New Roman"/>
          <w:sz w:val="24"/>
          <w:szCs w:val="24"/>
          <w:lang w:eastAsia="bg-BG"/>
        </w:rPr>
        <w:t>,</w:t>
      </w:r>
      <w:r w:rsidR="00905C29">
        <w:rPr>
          <w:rFonts w:ascii="Times New Roman" w:hAnsi="Times New Roman"/>
          <w:sz w:val="24"/>
          <w:szCs w:val="24"/>
          <w:lang w:eastAsia="bg-BG"/>
        </w:rPr>
        <w:t xml:space="preserve"> предвидени в националното законодателство</w:t>
      </w:r>
      <w:r w:rsidR="00905C29" w:rsidRPr="00905C29">
        <w:rPr>
          <w:rFonts w:ascii="Times New Roman" w:hAnsi="Times New Roman"/>
          <w:sz w:val="24"/>
          <w:szCs w:val="24"/>
          <w:lang w:eastAsia="bg-BG"/>
        </w:rPr>
        <w:t xml:space="preserve"> (</w:t>
      </w:r>
      <w:r w:rsidR="00905C29">
        <w:rPr>
          <w:rFonts w:ascii="Times New Roman" w:hAnsi="Times New Roman"/>
          <w:sz w:val="24"/>
          <w:szCs w:val="24"/>
          <w:lang w:eastAsia="bg-BG"/>
        </w:rPr>
        <w:t>в т.ч. „</w:t>
      </w:r>
      <w:hyperlink r:id="rId12" w:tooltip="Гражданска отговорност" w:history="1">
        <w:r w:rsidR="00905C29" w:rsidRPr="00905C29">
          <w:rPr>
            <w:rFonts w:ascii="Times New Roman" w:hAnsi="Times New Roman"/>
            <w:sz w:val="24"/>
            <w:szCs w:val="24"/>
            <w:lang w:eastAsia="bg-BG"/>
          </w:rPr>
          <w:t>Гражданска отговорност</w:t>
        </w:r>
      </w:hyperlink>
      <w:r w:rsidR="00905C29" w:rsidRPr="00905C29">
        <w:rPr>
          <w:rFonts w:ascii="Times New Roman" w:hAnsi="Times New Roman"/>
          <w:sz w:val="24"/>
          <w:szCs w:val="24"/>
          <w:lang w:eastAsia="bg-BG"/>
        </w:rPr>
        <w:t xml:space="preserve"> за </w:t>
      </w:r>
      <w:hyperlink r:id="rId13" w:tooltip="Автомобил" w:history="1">
        <w:r w:rsidR="00905C29" w:rsidRPr="00905C29">
          <w:rPr>
            <w:rFonts w:ascii="Times New Roman" w:hAnsi="Times New Roman"/>
            <w:sz w:val="24"/>
            <w:szCs w:val="24"/>
            <w:lang w:eastAsia="bg-BG"/>
          </w:rPr>
          <w:t>автомобилите</w:t>
        </w:r>
      </w:hyperlink>
      <w:r w:rsidR="00905C29">
        <w:rPr>
          <w:rFonts w:ascii="Times New Roman" w:hAnsi="Times New Roman"/>
          <w:sz w:val="24"/>
          <w:szCs w:val="24"/>
          <w:lang w:eastAsia="bg-BG"/>
        </w:rPr>
        <w:t>”</w:t>
      </w:r>
      <w:r w:rsidR="00905C29" w:rsidRPr="00905C29">
        <w:rPr>
          <w:rFonts w:ascii="Times New Roman" w:hAnsi="Times New Roman"/>
          <w:sz w:val="24"/>
          <w:szCs w:val="24"/>
          <w:lang w:eastAsia="bg-BG"/>
        </w:rPr>
        <w:t>, "</w:t>
      </w:r>
      <w:hyperlink r:id="rId14" w:tooltip="Трудова злополука (страницата не съществува)" w:history="1">
        <w:r w:rsidR="00905C29" w:rsidRPr="00905C29">
          <w:rPr>
            <w:rFonts w:ascii="Times New Roman" w:hAnsi="Times New Roman"/>
            <w:sz w:val="24"/>
            <w:szCs w:val="24"/>
            <w:lang w:eastAsia="bg-BG"/>
          </w:rPr>
          <w:t>Трудова злополука</w:t>
        </w:r>
      </w:hyperlink>
      <w:r w:rsidR="00905C29" w:rsidRPr="00905C29">
        <w:rPr>
          <w:rFonts w:ascii="Times New Roman" w:hAnsi="Times New Roman"/>
          <w:sz w:val="24"/>
          <w:szCs w:val="24"/>
          <w:lang w:eastAsia="bg-BG"/>
        </w:rPr>
        <w:t>", "</w:t>
      </w:r>
      <w:hyperlink r:id="rId15" w:tooltip="Злополука на пътниците в обществения транспорт (страницата не съществува)" w:history="1">
        <w:r w:rsidR="00905C29" w:rsidRPr="00905C29">
          <w:rPr>
            <w:rFonts w:ascii="Times New Roman" w:hAnsi="Times New Roman"/>
            <w:sz w:val="24"/>
            <w:szCs w:val="24"/>
            <w:lang w:eastAsia="bg-BG"/>
          </w:rPr>
          <w:t>Злополука на пътниците в обществения транспорт</w:t>
        </w:r>
      </w:hyperlink>
      <w:r w:rsidR="00905C29" w:rsidRPr="00905C29">
        <w:rPr>
          <w:rFonts w:ascii="Times New Roman" w:hAnsi="Times New Roman"/>
          <w:sz w:val="24"/>
          <w:szCs w:val="24"/>
          <w:lang w:eastAsia="bg-BG"/>
        </w:rPr>
        <w:t>").</w:t>
      </w:r>
    </w:p>
    <w:p w:rsidR="009C0D67" w:rsidRPr="002D33F5" w:rsidRDefault="009C0D67" w:rsidP="002D33F5">
      <w:pPr>
        <w:pBdr>
          <w:top w:val="single" w:sz="4" w:space="1" w:color="auto"/>
          <w:left w:val="single" w:sz="4" w:space="4" w:color="auto"/>
          <w:bottom w:val="single" w:sz="4" w:space="0" w:color="auto"/>
          <w:right w:val="single" w:sz="4" w:space="4" w:color="auto"/>
        </w:pBdr>
        <w:tabs>
          <w:tab w:val="left" w:pos="720"/>
          <w:tab w:val="left" w:pos="900"/>
          <w:tab w:val="left" w:pos="1134"/>
        </w:tabs>
        <w:spacing w:after="120" w:line="240" w:lineRule="auto"/>
        <w:ind w:left="426"/>
        <w:jc w:val="both"/>
        <w:rPr>
          <w:rFonts w:ascii="Times New Roman" w:hAnsi="Times New Roman"/>
          <w:b/>
          <w:sz w:val="24"/>
          <w:szCs w:val="24"/>
          <w:lang w:eastAsia="bg-BG"/>
        </w:rPr>
      </w:pPr>
      <w:r w:rsidRPr="002D33F5">
        <w:rPr>
          <w:rFonts w:ascii="Times New Roman" w:hAnsi="Times New Roman"/>
          <w:b/>
          <w:sz w:val="24"/>
          <w:szCs w:val="24"/>
          <w:lang w:eastAsia="bg-BG"/>
        </w:rPr>
        <w:t>Конфиденциалност</w:t>
      </w:r>
      <w:r w:rsidR="002D33F5">
        <w:rPr>
          <w:rFonts w:ascii="Times New Roman" w:hAnsi="Times New Roman"/>
          <w:b/>
          <w:sz w:val="24"/>
          <w:szCs w:val="24"/>
          <w:lang w:eastAsia="bg-BG"/>
        </w:rPr>
        <w:t>.</w:t>
      </w:r>
    </w:p>
    <w:p w:rsidR="009C0D67" w:rsidRPr="006901ED" w:rsidRDefault="006A2CA9" w:rsidP="00142927">
      <w:pPr>
        <w:tabs>
          <w:tab w:val="left" w:pos="720"/>
          <w:tab w:val="left" w:pos="900"/>
          <w:tab w:val="left" w:pos="1134"/>
        </w:tabs>
        <w:spacing w:before="120" w:after="120" w:line="240" w:lineRule="auto"/>
        <w:jc w:val="both"/>
        <w:rPr>
          <w:rFonts w:ascii="Times New Roman" w:eastAsia="Times New Roman" w:hAnsi="Times New Roman"/>
          <w:sz w:val="24"/>
          <w:szCs w:val="16"/>
        </w:rPr>
      </w:pPr>
      <w:r w:rsidRPr="006901ED">
        <w:rPr>
          <w:rFonts w:ascii="Times New Roman" w:eastAsia="Times New Roman" w:hAnsi="Times New Roman"/>
          <w:sz w:val="24"/>
          <w:szCs w:val="16"/>
        </w:rPr>
        <w:tab/>
      </w:r>
      <w:r w:rsidR="002B5215" w:rsidRPr="00FE178E">
        <w:rPr>
          <w:rFonts w:ascii="Times New Roman" w:eastAsia="Times New Roman" w:hAnsi="Times New Roman"/>
          <w:sz w:val="24"/>
          <w:szCs w:val="16"/>
        </w:rPr>
        <w:t>П</w:t>
      </w:r>
      <w:r w:rsidR="009C0D67" w:rsidRPr="00FE178E">
        <w:rPr>
          <w:rFonts w:ascii="Times New Roman" w:eastAsia="Times New Roman" w:hAnsi="Times New Roman"/>
          <w:sz w:val="24"/>
          <w:szCs w:val="16"/>
        </w:rPr>
        <w:t>ри сключването на договора за обществена поръчка</w:t>
      </w:r>
      <w:r w:rsidR="002B5215" w:rsidRPr="00FE178E">
        <w:rPr>
          <w:rFonts w:ascii="Times New Roman" w:eastAsia="Times New Roman" w:hAnsi="Times New Roman"/>
          <w:sz w:val="24"/>
          <w:szCs w:val="16"/>
        </w:rPr>
        <w:t xml:space="preserve"> и изпълнението на дейностите</w:t>
      </w:r>
      <w:r w:rsidR="009C0D67" w:rsidRPr="00FE178E">
        <w:rPr>
          <w:rFonts w:ascii="Times New Roman" w:eastAsia="Times New Roman" w:hAnsi="Times New Roman"/>
          <w:sz w:val="24"/>
          <w:szCs w:val="16"/>
        </w:rPr>
        <w:t xml:space="preserve"> Възложителят може да посочи коя част от информацията, която </w:t>
      </w:r>
      <w:r w:rsidR="001E0BB7" w:rsidRPr="00FE178E">
        <w:rPr>
          <w:rFonts w:ascii="Times New Roman" w:eastAsia="Times New Roman" w:hAnsi="Times New Roman"/>
          <w:sz w:val="24"/>
          <w:szCs w:val="16"/>
        </w:rPr>
        <w:t>предоставя</w:t>
      </w:r>
      <w:r w:rsidR="009C0D67" w:rsidRPr="00FE178E">
        <w:rPr>
          <w:rFonts w:ascii="Times New Roman" w:eastAsia="Times New Roman" w:hAnsi="Times New Roman"/>
          <w:sz w:val="24"/>
          <w:szCs w:val="16"/>
        </w:rPr>
        <w:t xml:space="preserve"> има конфиденциален характер. Участниците нямат право да разкриват тази информация.</w:t>
      </w:r>
    </w:p>
    <w:p w:rsidR="006A2CA9" w:rsidRPr="006901ED" w:rsidRDefault="006A2CA9" w:rsidP="00142927">
      <w:pPr>
        <w:pStyle w:val="BodyTextIndent3"/>
        <w:tabs>
          <w:tab w:val="num" w:pos="540"/>
          <w:tab w:val="left" w:pos="720"/>
        </w:tabs>
        <w:spacing w:before="120"/>
        <w:ind w:left="0"/>
        <w:jc w:val="both"/>
        <w:rPr>
          <w:sz w:val="24"/>
        </w:rPr>
      </w:pPr>
      <w:r w:rsidRPr="006901ED">
        <w:rPr>
          <w:sz w:val="24"/>
        </w:rPr>
        <w:tab/>
      </w:r>
      <w:r w:rsidR="006901ED" w:rsidRPr="006901ED">
        <w:rPr>
          <w:sz w:val="24"/>
        </w:rPr>
        <w:tab/>
      </w:r>
      <w:r w:rsidRPr="006901ED">
        <w:rPr>
          <w:sz w:val="24"/>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w:t>
      </w:r>
      <w:r w:rsidR="00940836">
        <w:rPr>
          <w:sz w:val="24"/>
        </w:rPr>
        <w:t>я</w:t>
      </w:r>
      <w:r w:rsidRPr="006901ED">
        <w:rPr>
          <w:sz w:val="24"/>
        </w:rPr>
        <w:t xml:space="preserve"> случа</w:t>
      </w:r>
      <w:r w:rsidR="00940836">
        <w:rPr>
          <w:sz w:val="24"/>
        </w:rPr>
        <w:t>й</w:t>
      </w:r>
      <w:r w:rsidRPr="006901ED">
        <w:rPr>
          <w:sz w:val="24"/>
        </w:rPr>
        <w:t>:</w:t>
      </w:r>
    </w:p>
    <w:p w:rsidR="006A2CA9" w:rsidRPr="006901ED" w:rsidRDefault="006A2CA9" w:rsidP="00142927">
      <w:pPr>
        <w:pStyle w:val="BodyTextIndent3"/>
        <w:numPr>
          <w:ilvl w:val="0"/>
          <w:numId w:val="27"/>
        </w:numPr>
        <w:tabs>
          <w:tab w:val="num" w:pos="720"/>
        </w:tabs>
        <w:spacing w:before="120"/>
        <w:ind w:left="0" w:firstLine="540"/>
        <w:jc w:val="both"/>
        <w:rPr>
          <w:sz w:val="24"/>
        </w:rPr>
      </w:pPr>
      <w:r w:rsidRPr="006901ED">
        <w:rPr>
          <w:sz w:val="24"/>
        </w:rPr>
        <w:lastRenderedPageBreak/>
        <w:t>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CB2F32" w:rsidRPr="00E87C92" w:rsidRDefault="00CB2F32" w:rsidP="00E87C92">
      <w:pPr>
        <w:pBdr>
          <w:top w:val="single" w:sz="4" w:space="1" w:color="auto"/>
          <w:left w:val="single" w:sz="4" w:space="4" w:color="auto"/>
          <w:bottom w:val="single" w:sz="4" w:space="1" w:color="auto"/>
          <w:right w:val="single" w:sz="4" w:space="4" w:color="auto"/>
        </w:pBdr>
        <w:tabs>
          <w:tab w:val="left" w:pos="720"/>
          <w:tab w:val="left" w:pos="900"/>
          <w:tab w:val="left" w:pos="1134"/>
        </w:tabs>
        <w:spacing w:after="120" w:line="240" w:lineRule="auto"/>
        <w:ind w:left="426"/>
        <w:jc w:val="both"/>
        <w:rPr>
          <w:rFonts w:ascii="Times New Roman" w:hAnsi="Times New Roman"/>
          <w:b/>
          <w:sz w:val="24"/>
          <w:szCs w:val="24"/>
          <w:lang w:eastAsia="bg-BG"/>
        </w:rPr>
      </w:pPr>
      <w:r w:rsidRPr="00E87C92">
        <w:rPr>
          <w:rFonts w:ascii="Times New Roman" w:hAnsi="Times New Roman"/>
          <w:b/>
          <w:sz w:val="24"/>
          <w:szCs w:val="24"/>
          <w:lang w:eastAsia="bg-BG"/>
        </w:rPr>
        <w:t xml:space="preserve">Права </w:t>
      </w:r>
      <w:r w:rsidR="000541A1" w:rsidRPr="00E87C92">
        <w:rPr>
          <w:rFonts w:ascii="Times New Roman" w:hAnsi="Times New Roman"/>
          <w:b/>
          <w:sz w:val="24"/>
          <w:szCs w:val="24"/>
          <w:lang w:eastAsia="bg-BG"/>
        </w:rPr>
        <w:t>върху собствеността</w:t>
      </w:r>
      <w:r w:rsidR="00CB6F8C">
        <w:rPr>
          <w:rFonts w:ascii="Times New Roman" w:hAnsi="Times New Roman"/>
          <w:b/>
          <w:sz w:val="24"/>
          <w:szCs w:val="24"/>
          <w:lang w:eastAsia="bg-BG"/>
        </w:rPr>
        <w:t>.</w:t>
      </w:r>
    </w:p>
    <w:p w:rsidR="00D50589" w:rsidRPr="001C2935" w:rsidRDefault="00C272DF" w:rsidP="00142927">
      <w:pPr>
        <w:pStyle w:val="ListParagraph"/>
        <w:tabs>
          <w:tab w:val="left" w:pos="720"/>
          <w:tab w:val="left" w:pos="1134"/>
          <w:tab w:val="left" w:pos="1170"/>
        </w:tabs>
        <w:spacing w:after="120" w:line="240" w:lineRule="auto"/>
        <w:ind w:left="0" w:firstLine="720"/>
        <w:jc w:val="both"/>
        <w:rPr>
          <w:rFonts w:ascii="Times New Roman" w:hAnsi="Times New Roman"/>
          <w:sz w:val="24"/>
          <w:szCs w:val="24"/>
          <w:lang w:val="bg-BG" w:eastAsia="bg-BG"/>
        </w:rPr>
      </w:pPr>
      <w:r>
        <w:rPr>
          <w:rFonts w:ascii="Times New Roman" w:hAnsi="Times New Roman"/>
          <w:sz w:val="24"/>
          <w:szCs w:val="24"/>
          <w:lang w:val="bg-BG" w:eastAsia="bg-BG"/>
        </w:rPr>
        <w:t>Избраният за и</w:t>
      </w:r>
      <w:r w:rsidR="00CB2F32" w:rsidRPr="001C2935">
        <w:rPr>
          <w:rFonts w:ascii="Times New Roman" w:hAnsi="Times New Roman"/>
          <w:sz w:val="24"/>
          <w:szCs w:val="24"/>
          <w:lang w:val="bg-BG" w:eastAsia="bg-BG"/>
        </w:rPr>
        <w:t xml:space="preserve">зпълнител </w:t>
      </w:r>
      <w:r w:rsidR="003F59C0" w:rsidRPr="001C2935">
        <w:rPr>
          <w:rFonts w:ascii="Times New Roman" w:hAnsi="Times New Roman"/>
          <w:sz w:val="24"/>
          <w:szCs w:val="24"/>
          <w:lang w:val="bg-BG" w:eastAsia="bg-BG"/>
        </w:rPr>
        <w:t>трябва да</w:t>
      </w:r>
      <w:r w:rsidR="00CB2F32" w:rsidRPr="001C2935">
        <w:rPr>
          <w:rFonts w:ascii="Times New Roman" w:hAnsi="Times New Roman"/>
          <w:sz w:val="24"/>
          <w:szCs w:val="24"/>
          <w:lang w:val="bg-BG" w:eastAsia="bg-BG"/>
        </w:rPr>
        <w:t xml:space="preserve"> гарантира, че всички резултати, получени в рамките на изпълнение на дейностите по </w:t>
      </w:r>
      <w:r>
        <w:rPr>
          <w:rFonts w:ascii="Times New Roman" w:hAnsi="Times New Roman"/>
          <w:sz w:val="24"/>
          <w:szCs w:val="24"/>
          <w:lang w:val="bg-BG" w:eastAsia="bg-BG"/>
        </w:rPr>
        <w:t>предмета на публичната покана</w:t>
      </w:r>
      <w:r w:rsidR="00CB2F32" w:rsidRPr="001C2935">
        <w:rPr>
          <w:rFonts w:ascii="Times New Roman" w:hAnsi="Times New Roman"/>
          <w:sz w:val="24"/>
          <w:szCs w:val="24"/>
          <w:lang w:val="bg-BG" w:eastAsia="bg-BG"/>
        </w:rPr>
        <w:t>, са в съответствие с условията на н</w:t>
      </w:r>
      <w:r w:rsidR="003F59C0" w:rsidRPr="001C2935">
        <w:rPr>
          <w:rFonts w:ascii="Times New Roman" w:hAnsi="Times New Roman"/>
          <w:sz w:val="24"/>
          <w:szCs w:val="24"/>
          <w:lang w:val="bg-BG" w:eastAsia="bg-BG"/>
        </w:rPr>
        <w:t>ационалното законодателство</w:t>
      </w:r>
      <w:r w:rsidR="00AF1F08">
        <w:rPr>
          <w:rFonts w:ascii="Times New Roman" w:hAnsi="Times New Roman"/>
          <w:sz w:val="24"/>
          <w:szCs w:val="24"/>
          <w:lang w:val="bg-BG" w:eastAsia="bg-BG"/>
        </w:rPr>
        <w:t>,</w:t>
      </w:r>
      <w:r w:rsidR="003F59C0" w:rsidRPr="001C2935">
        <w:rPr>
          <w:rFonts w:ascii="Times New Roman" w:hAnsi="Times New Roman"/>
          <w:sz w:val="24"/>
          <w:szCs w:val="24"/>
          <w:lang w:val="bg-BG" w:eastAsia="bg-BG"/>
        </w:rPr>
        <w:t xml:space="preserve"> отна</w:t>
      </w:r>
      <w:r w:rsidR="00CB2F32" w:rsidRPr="001C2935">
        <w:rPr>
          <w:rFonts w:ascii="Times New Roman" w:hAnsi="Times New Roman"/>
          <w:sz w:val="24"/>
          <w:szCs w:val="24"/>
          <w:lang w:val="bg-BG" w:eastAsia="bg-BG"/>
        </w:rPr>
        <w:t>с</w:t>
      </w:r>
      <w:r w:rsidR="003F59C0" w:rsidRPr="001C2935">
        <w:rPr>
          <w:rFonts w:ascii="Times New Roman" w:hAnsi="Times New Roman"/>
          <w:sz w:val="24"/>
          <w:szCs w:val="24"/>
          <w:lang w:val="bg-BG" w:eastAsia="bg-BG"/>
        </w:rPr>
        <w:t>я</w:t>
      </w:r>
      <w:r w:rsidR="00CB2F32" w:rsidRPr="001C2935">
        <w:rPr>
          <w:rFonts w:ascii="Times New Roman" w:hAnsi="Times New Roman"/>
          <w:sz w:val="24"/>
          <w:szCs w:val="24"/>
          <w:lang w:val="bg-BG" w:eastAsia="bg-BG"/>
        </w:rPr>
        <w:t xml:space="preserve">що се до интелектуалната </w:t>
      </w:r>
      <w:r w:rsidR="005D1892" w:rsidRPr="001C2935">
        <w:rPr>
          <w:rFonts w:ascii="Times New Roman" w:hAnsi="Times New Roman"/>
          <w:sz w:val="24"/>
          <w:szCs w:val="24"/>
          <w:lang w:val="bg-BG" w:eastAsia="bg-BG"/>
        </w:rPr>
        <w:t xml:space="preserve">и индустриалната </w:t>
      </w:r>
      <w:r w:rsidR="00CB2F32" w:rsidRPr="001C2935">
        <w:rPr>
          <w:rFonts w:ascii="Times New Roman" w:hAnsi="Times New Roman"/>
          <w:sz w:val="24"/>
          <w:szCs w:val="24"/>
          <w:lang w:val="bg-BG" w:eastAsia="bg-BG"/>
        </w:rPr>
        <w:t>собственост, с всички запазени права.</w:t>
      </w:r>
    </w:p>
    <w:p w:rsidR="00CB2F32" w:rsidRDefault="00EF1D23" w:rsidP="00142927">
      <w:pPr>
        <w:pStyle w:val="ListParagraph"/>
        <w:tabs>
          <w:tab w:val="left" w:pos="720"/>
          <w:tab w:val="left" w:pos="1134"/>
          <w:tab w:val="left" w:pos="1170"/>
        </w:tabs>
        <w:spacing w:after="120" w:line="240" w:lineRule="auto"/>
        <w:ind w:left="0" w:firstLine="720"/>
        <w:jc w:val="both"/>
        <w:rPr>
          <w:rFonts w:ascii="Times New Roman" w:hAnsi="Times New Roman"/>
          <w:sz w:val="24"/>
          <w:szCs w:val="24"/>
          <w:lang w:val="bg-BG" w:eastAsia="bg-BG"/>
        </w:rPr>
      </w:pPr>
      <w:r w:rsidRPr="001C2935">
        <w:rPr>
          <w:rFonts w:ascii="Times New Roman" w:hAnsi="Times New Roman"/>
          <w:sz w:val="24"/>
          <w:szCs w:val="24"/>
          <w:lang w:val="bg-BG" w:eastAsia="bg-BG"/>
        </w:rPr>
        <w:t xml:space="preserve">Представените концепции, както и самите продукти, следва да са разработени специално за целите на настоящата </w:t>
      </w:r>
      <w:r w:rsidR="00C272DF">
        <w:rPr>
          <w:rFonts w:ascii="Times New Roman" w:hAnsi="Times New Roman"/>
          <w:sz w:val="24"/>
          <w:szCs w:val="24"/>
          <w:lang w:val="bg-BG" w:eastAsia="bg-BG"/>
        </w:rPr>
        <w:t>публична покана</w:t>
      </w:r>
      <w:r w:rsidRPr="001C2935">
        <w:rPr>
          <w:rFonts w:ascii="Times New Roman" w:hAnsi="Times New Roman"/>
          <w:sz w:val="24"/>
          <w:szCs w:val="24"/>
          <w:lang w:val="bg-BG" w:eastAsia="bg-BG"/>
        </w:rPr>
        <w:t xml:space="preserve">. </w:t>
      </w:r>
      <w:r w:rsidR="00D50589" w:rsidRPr="001C2935">
        <w:rPr>
          <w:rFonts w:ascii="Times New Roman" w:hAnsi="Times New Roman"/>
          <w:sz w:val="24"/>
          <w:szCs w:val="24"/>
          <w:lang w:val="bg-BG" w:eastAsia="bg-BG"/>
        </w:rPr>
        <w:t>В</w:t>
      </w:r>
      <w:r w:rsidRPr="001C2935">
        <w:rPr>
          <w:rFonts w:ascii="Times New Roman" w:hAnsi="Times New Roman"/>
          <w:sz w:val="24"/>
          <w:szCs w:val="24"/>
          <w:lang w:val="bg-BG" w:eastAsia="bg-BG"/>
        </w:rPr>
        <w:t xml:space="preserve">ъзложителят </w:t>
      </w:r>
      <w:r w:rsidR="00D50589" w:rsidRPr="001C2935">
        <w:rPr>
          <w:rFonts w:ascii="Times New Roman" w:hAnsi="Times New Roman"/>
          <w:sz w:val="24"/>
          <w:szCs w:val="24"/>
          <w:lang w:val="bg-BG" w:eastAsia="bg-BG"/>
        </w:rPr>
        <w:t xml:space="preserve">си запазва изключителното право да възпроизвежда и разпространява изготвените </w:t>
      </w:r>
      <w:r w:rsidRPr="001C2935">
        <w:rPr>
          <w:rFonts w:ascii="Times New Roman" w:hAnsi="Times New Roman"/>
          <w:sz w:val="24"/>
          <w:szCs w:val="24"/>
          <w:lang w:val="bg-BG" w:eastAsia="bg-BG"/>
        </w:rPr>
        <w:t>информационни материали</w:t>
      </w:r>
      <w:r w:rsidR="00D50589" w:rsidRPr="001C2935">
        <w:rPr>
          <w:rFonts w:ascii="Times New Roman" w:hAnsi="Times New Roman"/>
          <w:sz w:val="24"/>
          <w:szCs w:val="24"/>
          <w:lang w:val="bg-BG" w:eastAsia="bg-BG"/>
        </w:rPr>
        <w:t xml:space="preserve"> и други продукти, изработени по настоящата поръчка, като за предоставянето на тези права не дължи допълнително възнаграждение.</w:t>
      </w:r>
    </w:p>
    <w:p w:rsidR="00563D65" w:rsidRDefault="00180FCE" w:rsidP="00180FCE">
      <w:pPr>
        <w:pStyle w:val="ListParagraph"/>
        <w:tabs>
          <w:tab w:val="left" w:pos="720"/>
          <w:tab w:val="left" w:pos="1134"/>
          <w:tab w:val="left" w:pos="1170"/>
        </w:tabs>
        <w:spacing w:after="120" w:line="240" w:lineRule="auto"/>
        <w:ind w:left="0" w:firstLine="720"/>
        <w:jc w:val="both"/>
        <w:rPr>
          <w:rFonts w:ascii="Times New Roman" w:hAnsi="Times New Roman"/>
          <w:sz w:val="24"/>
          <w:szCs w:val="24"/>
          <w:lang w:val="bg-BG" w:eastAsia="bg-BG"/>
        </w:rPr>
      </w:pPr>
      <w:r>
        <w:rPr>
          <w:rFonts w:ascii="Times New Roman" w:hAnsi="Times New Roman"/>
          <w:sz w:val="24"/>
          <w:szCs w:val="24"/>
          <w:lang w:val="bg-BG" w:eastAsia="bg-BG"/>
        </w:rPr>
        <w:t xml:space="preserve">Всички материали и произведения, </w:t>
      </w:r>
      <w:r w:rsidRPr="00180FCE">
        <w:rPr>
          <w:rFonts w:ascii="Times New Roman" w:hAnsi="Times New Roman"/>
          <w:sz w:val="24"/>
          <w:szCs w:val="24"/>
          <w:lang w:val="bg-BG" w:eastAsia="bg-BG"/>
        </w:rPr>
        <w:t xml:space="preserve">получени при изпълнението на </w:t>
      </w:r>
      <w:r w:rsidR="00C272DF">
        <w:rPr>
          <w:rFonts w:ascii="Times New Roman" w:hAnsi="Times New Roman"/>
          <w:sz w:val="24"/>
          <w:szCs w:val="24"/>
          <w:lang w:val="bg-BG" w:eastAsia="bg-BG"/>
        </w:rPr>
        <w:t>предмета на публичната покана</w:t>
      </w:r>
      <w:r w:rsidRPr="00180FCE">
        <w:rPr>
          <w:rFonts w:ascii="Times New Roman" w:hAnsi="Times New Roman"/>
          <w:sz w:val="24"/>
          <w:szCs w:val="24"/>
          <w:lang w:val="bg-BG" w:eastAsia="bg-BG"/>
        </w:rPr>
        <w:t xml:space="preserve">, </w:t>
      </w:r>
      <w:r>
        <w:rPr>
          <w:rFonts w:ascii="Times New Roman" w:hAnsi="Times New Roman"/>
          <w:sz w:val="24"/>
          <w:szCs w:val="24"/>
          <w:lang w:val="bg-BG" w:eastAsia="bg-BG"/>
        </w:rPr>
        <w:t xml:space="preserve">както и </w:t>
      </w:r>
      <w:r w:rsidRPr="00180FCE">
        <w:rPr>
          <w:rFonts w:ascii="Times New Roman" w:hAnsi="Times New Roman"/>
          <w:sz w:val="24"/>
          <w:szCs w:val="24"/>
          <w:lang w:val="bg-BG" w:eastAsia="bg-BG"/>
        </w:rPr>
        <w:t xml:space="preserve">създадени по и/или във връзка с изпълнението </w:t>
      </w:r>
      <w:r w:rsidR="00C272DF">
        <w:rPr>
          <w:rFonts w:ascii="Times New Roman" w:hAnsi="Times New Roman"/>
          <w:sz w:val="24"/>
          <w:szCs w:val="24"/>
          <w:lang w:val="bg-BG" w:eastAsia="bg-BG"/>
        </w:rPr>
        <w:t>й,</w:t>
      </w:r>
      <w:r w:rsidRPr="00180FCE">
        <w:rPr>
          <w:rFonts w:ascii="Times New Roman" w:hAnsi="Times New Roman"/>
          <w:sz w:val="24"/>
          <w:szCs w:val="24"/>
          <w:lang w:val="bg-BG" w:eastAsia="bg-BG"/>
        </w:rPr>
        <w:t xml:space="preserve"> принадлежат изцяло на ВЪЗЛОЖИТЕЛЯ, в същия обем, в който биха принадлежали на автора. ВЪЗЛОЖИТЕЛЯТ има правото да ги използва за целта, за която са поръчани, да ги усъвършенства, и да ги използва за всякакви свои цели, без да са необходими допълнителни разрешения за това от ИЗПЪЛНИТЕЛЯ</w:t>
      </w:r>
      <w:r w:rsidR="00CB6F8C">
        <w:rPr>
          <w:rFonts w:ascii="Times New Roman" w:hAnsi="Times New Roman"/>
          <w:sz w:val="24"/>
          <w:szCs w:val="24"/>
          <w:lang w:val="bg-BG" w:eastAsia="bg-BG"/>
        </w:rPr>
        <w:t>.</w:t>
      </w:r>
    </w:p>
    <w:p w:rsidR="00CB6F8C" w:rsidRPr="00180FCE" w:rsidRDefault="00CB6F8C" w:rsidP="00180FCE">
      <w:pPr>
        <w:pStyle w:val="ListParagraph"/>
        <w:tabs>
          <w:tab w:val="left" w:pos="720"/>
          <w:tab w:val="left" w:pos="1134"/>
          <w:tab w:val="left" w:pos="1170"/>
        </w:tabs>
        <w:spacing w:after="120" w:line="240" w:lineRule="auto"/>
        <w:ind w:left="0" w:firstLine="720"/>
        <w:jc w:val="both"/>
        <w:rPr>
          <w:rFonts w:ascii="Times New Roman" w:hAnsi="Times New Roman"/>
          <w:sz w:val="24"/>
          <w:szCs w:val="24"/>
          <w:lang w:val="bg-BG" w:eastAsia="bg-BG"/>
        </w:rPr>
      </w:pPr>
    </w:p>
    <w:p w:rsidR="00701B54" w:rsidRPr="0023475F" w:rsidRDefault="00371E58" w:rsidP="00735847">
      <w:pPr>
        <w:pStyle w:val="ListParagraph"/>
        <w:pBdr>
          <w:top w:val="single" w:sz="4" w:space="1" w:color="auto"/>
          <w:left w:val="single" w:sz="4" w:space="4" w:color="auto"/>
          <w:bottom w:val="single" w:sz="4" w:space="1" w:color="auto"/>
          <w:right w:val="single" w:sz="4" w:space="4" w:color="auto"/>
        </w:pBdr>
        <w:tabs>
          <w:tab w:val="left" w:pos="993"/>
        </w:tabs>
        <w:spacing w:after="0"/>
        <w:ind w:left="426"/>
        <w:jc w:val="both"/>
        <w:rPr>
          <w:rFonts w:ascii="Times New Roman" w:hAnsi="Times New Roman"/>
          <w:b/>
          <w:sz w:val="24"/>
          <w:szCs w:val="24"/>
        </w:rPr>
      </w:pPr>
      <w:r w:rsidRPr="0023475F">
        <w:rPr>
          <w:rFonts w:ascii="Times New Roman" w:hAnsi="Times New Roman"/>
          <w:b/>
          <w:sz w:val="24"/>
          <w:szCs w:val="24"/>
        </w:rPr>
        <w:t>Докладване и приемане изпълнението на поръчката</w:t>
      </w:r>
      <w:r>
        <w:rPr>
          <w:rFonts w:ascii="Times New Roman" w:hAnsi="Times New Roman"/>
          <w:b/>
          <w:sz w:val="24"/>
          <w:szCs w:val="24"/>
          <w:lang w:val="bg-BG"/>
        </w:rPr>
        <w:t>.</w:t>
      </w:r>
    </w:p>
    <w:p w:rsidR="00D771A7" w:rsidRDefault="00D771A7" w:rsidP="00701B54">
      <w:pPr>
        <w:tabs>
          <w:tab w:val="left" w:pos="567"/>
        </w:tabs>
        <w:spacing w:after="0"/>
        <w:ind w:firstLine="567"/>
        <w:jc w:val="both"/>
        <w:rPr>
          <w:rFonts w:ascii="Times New Roman" w:hAnsi="Times New Roman"/>
          <w:sz w:val="24"/>
          <w:szCs w:val="24"/>
        </w:rPr>
      </w:pPr>
    </w:p>
    <w:p w:rsidR="00701B54" w:rsidRPr="00701B54" w:rsidRDefault="00701B54" w:rsidP="00701B54">
      <w:pPr>
        <w:tabs>
          <w:tab w:val="left" w:pos="567"/>
        </w:tabs>
        <w:spacing w:after="0"/>
        <w:ind w:firstLine="567"/>
        <w:jc w:val="both"/>
        <w:rPr>
          <w:rFonts w:ascii="Times New Roman" w:hAnsi="Times New Roman"/>
          <w:sz w:val="24"/>
          <w:szCs w:val="24"/>
        </w:rPr>
      </w:pPr>
      <w:r w:rsidRPr="00701B54">
        <w:rPr>
          <w:rFonts w:ascii="Times New Roman" w:hAnsi="Times New Roman"/>
          <w:sz w:val="24"/>
          <w:szCs w:val="24"/>
        </w:rPr>
        <w:t xml:space="preserve">1. </w:t>
      </w:r>
      <w:r w:rsidRPr="00D771A7">
        <w:rPr>
          <w:rFonts w:ascii="Times New Roman" w:hAnsi="Times New Roman"/>
          <w:b/>
          <w:sz w:val="24"/>
          <w:szCs w:val="24"/>
        </w:rPr>
        <w:t>Встъпителен доклад</w:t>
      </w:r>
      <w:r w:rsidRPr="00701B54">
        <w:rPr>
          <w:rFonts w:ascii="Times New Roman" w:hAnsi="Times New Roman"/>
          <w:sz w:val="24"/>
          <w:szCs w:val="24"/>
        </w:rPr>
        <w:t xml:space="preserve"> – в срок от 10 (десет) работни дни след влизане в сила на договора се представя </w:t>
      </w:r>
      <w:r w:rsidR="00D54372">
        <w:rPr>
          <w:rFonts w:ascii="Times New Roman" w:hAnsi="Times New Roman"/>
          <w:sz w:val="24"/>
          <w:szCs w:val="24"/>
        </w:rPr>
        <w:t xml:space="preserve">писмен </w:t>
      </w:r>
      <w:r w:rsidRPr="00701B54">
        <w:rPr>
          <w:rFonts w:ascii="Times New Roman" w:hAnsi="Times New Roman"/>
          <w:sz w:val="24"/>
          <w:szCs w:val="24"/>
        </w:rPr>
        <w:t>встъпите</w:t>
      </w:r>
      <w:r w:rsidR="00D54372">
        <w:rPr>
          <w:rFonts w:ascii="Times New Roman" w:hAnsi="Times New Roman"/>
          <w:sz w:val="24"/>
          <w:szCs w:val="24"/>
        </w:rPr>
        <w:t xml:space="preserve">лен </w:t>
      </w:r>
      <w:r w:rsidRPr="00701B54">
        <w:rPr>
          <w:rFonts w:ascii="Times New Roman" w:hAnsi="Times New Roman"/>
          <w:sz w:val="24"/>
          <w:szCs w:val="24"/>
        </w:rPr>
        <w:t>доклад, който включва план за работата и провеждане на събития</w:t>
      </w:r>
      <w:r>
        <w:rPr>
          <w:rFonts w:ascii="Times New Roman" w:hAnsi="Times New Roman"/>
          <w:sz w:val="24"/>
          <w:szCs w:val="24"/>
        </w:rPr>
        <w:t>та</w:t>
      </w:r>
      <w:r w:rsidR="00273062">
        <w:rPr>
          <w:rFonts w:ascii="Times New Roman" w:hAnsi="Times New Roman"/>
          <w:sz w:val="24"/>
          <w:szCs w:val="24"/>
        </w:rPr>
        <w:t>, резултат от проведени срещи за включване на конкретно посочени артисти/певци/занаятчии/танц</w:t>
      </w:r>
      <w:r w:rsidR="00D771A7">
        <w:rPr>
          <w:rFonts w:ascii="Times New Roman" w:hAnsi="Times New Roman"/>
          <w:sz w:val="24"/>
          <w:szCs w:val="24"/>
        </w:rPr>
        <w:t>ь</w:t>
      </w:r>
      <w:r w:rsidR="00273062">
        <w:rPr>
          <w:rFonts w:ascii="Times New Roman" w:hAnsi="Times New Roman"/>
          <w:sz w:val="24"/>
          <w:szCs w:val="24"/>
        </w:rPr>
        <w:t>ори във всяко едно от събитията</w:t>
      </w:r>
      <w:r w:rsidRPr="00701B54">
        <w:rPr>
          <w:rFonts w:ascii="Times New Roman" w:hAnsi="Times New Roman"/>
          <w:sz w:val="24"/>
          <w:szCs w:val="24"/>
        </w:rPr>
        <w:t>. Посочват се първите заключения на Изпълнителя, идентифициране на проблемите, които могат да възникнат при изпълнението на договора, както и по какъв начин могат да се преодолеят. Встъпителният доклад се коментира и съгласува на работна среща с екипа по управление</w:t>
      </w:r>
      <w:r w:rsidR="00687214">
        <w:rPr>
          <w:rFonts w:ascii="Times New Roman" w:hAnsi="Times New Roman"/>
          <w:sz w:val="24"/>
          <w:szCs w:val="24"/>
        </w:rPr>
        <w:t xml:space="preserve"> и изпълнение</w:t>
      </w:r>
      <w:r w:rsidRPr="00701B54">
        <w:rPr>
          <w:rFonts w:ascii="Times New Roman" w:hAnsi="Times New Roman"/>
          <w:sz w:val="24"/>
          <w:szCs w:val="24"/>
        </w:rPr>
        <w:t xml:space="preserve"> на проекта и екипа на Изпълнителя</w:t>
      </w:r>
      <w:r>
        <w:rPr>
          <w:rFonts w:ascii="Times New Roman" w:hAnsi="Times New Roman"/>
          <w:sz w:val="24"/>
          <w:szCs w:val="24"/>
        </w:rPr>
        <w:t>.</w:t>
      </w:r>
    </w:p>
    <w:p w:rsidR="00701B54" w:rsidRPr="00701B54" w:rsidRDefault="00701B54" w:rsidP="00701B54">
      <w:pPr>
        <w:tabs>
          <w:tab w:val="left" w:pos="567"/>
        </w:tabs>
        <w:spacing w:after="0"/>
        <w:jc w:val="both"/>
        <w:rPr>
          <w:rFonts w:ascii="Times New Roman" w:hAnsi="Times New Roman"/>
          <w:sz w:val="24"/>
          <w:szCs w:val="24"/>
        </w:rPr>
      </w:pPr>
      <w:r>
        <w:rPr>
          <w:rFonts w:ascii="Times New Roman" w:hAnsi="Times New Roman"/>
          <w:sz w:val="24"/>
          <w:szCs w:val="24"/>
        </w:rPr>
        <w:tab/>
      </w:r>
      <w:r w:rsidRPr="00701B54">
        <w:rPr>
          <w:rFonts w:ascii="Times New Roman" w:hAnsi="Times New Roman"/>
          <w:sz w:val="24"/>
          <w:szCs w:val="24"/>
        </w:rPr>
        <w:t xml:space="preserve"> </w:t>
      </w:r>
    </w:p>
    <w:p w:rsidR="00701B54" w:rsidRDefault="00D771A7" w:rsidP="00701B54">
      <w:pPr>
        <w:tabs>
          <w:tab w:val="left" w:pos="567"/>
        </w:tabs>
        <w:spacing w:after="0"/>
        <w:ind w:firstLine="567"/>
        <w:jc w:val="both"/>
        <w:rPr>
          <w:rFonts w:ascii="Times New Roman" w:hAnsi="Times New Roman"/>
          <w:sz w:val="24"/>
          <w:szCs w:val="24"/>
        </w:rPr>
      </w:pPr>
      <w:r>
        <w:rPr>
          <w:rFonts w:ascii="Times New Roman" w:hAnsi="Times New Roman"/>
          <w:sz w:val="24"/>
          <w:szCs w:val="24"/>
        </w:rPr>
        <w:t>2</w:t>
      </w:r>
      <w:r w:rsidR="00701B54" w:rsidRPr="00701B54">
        <w:rPr>
          <w:rFonts w:ascii="Times New Roman" w:hAnsi="Times New Roman"/>
          <w:sz w:val="24"/>
          <w:szCs w:val="24"/>
        </w:rPr>
        <w:t xml:space="preserve">. </w:t>
      </w:r>
      <w:r w:rsidR="00701B54" w:rsidRPr="00D771A7">
        <w:rPr>
          <w:rFonts w:ascii="Times New Roman" w:hAnsi="Times New Roman"/>
          <w:b/>
          <w:sz w:val="24"/>
          <w:szCs w:val="24"/>
        </w:rPr>
        <w:t>Окончателен доклад</w:t>
      </w:r>
      <w:r w:rsidR="00701B54" w:rsidRPr="00701B54">
        <w:rPr>
          <w:rFonts w:ascii="Times New Roman" w:hAnsi="Times New Roman"/>
          <w:sz w:val="24"/>
          <w:szCs w:val="24"/>
        </w:rPr>
        <w:t xml:space="preserve"> за извършената работа по договора. </w:t>
      </w:r>
      <w:r w:rsidR="005F6BF1" w:rsidRPr="005F6BF1">
        <w:rPr>
          <w:rFonts w:ascii="Times New Roman" w:hAnsi="Times New Roman"/>
          <w:sz w:val="24"/>
          <w:szCs w:val="24"/>
        </w:rPr>
        <w:t>Проект на окончателния доклад се представя 10 (десет) дни след приключване изпълнението на предмета на договора</w:t>
      </w:r>
      <w:r w:rsidR="00701B54" w:rsidRPr="00701B54">
        <w:rPr>
          <w:rFonts w:ascii="Times New Roman" w:hAnsi="Times New Roman"/>
          <w:sz w:val="24"/>
          <w:szCs w:val="24"/>
        </w:rPr>
        <w:t xml:space="preserve">. Той включва обобщена и аналитична информация и оценка за резултатите от извършените </w:t>
      </w:r>
      <w:r w:rsidR="00701B54" w:rsidRPr="00701B54">
        <w:rPr>
          <w:rFonts w:ascii="Times New Roman" w:hAnsi="Times New Roman"/>
          <w:sz w:val="24"/>
          <w:szCs w:val="24"/>
        </w:rPr>
        <w:lastRenderedPageBreak/>
        <w:t xml:space="preserve">дейности, копия на публикуваните статии, постигнатите цели и резултати и др. Към доклада се прилагат документите, доказващи изпълнението на дейността – списъци на присъствалите, снимков материал, видеоклипове  и др. </w:t>
      </w:r>
    </w:p>
    <w:p w:rsidR="00701B54" w:rsidRDefault="00DB6FBF" w:rsidP="00701B54">
      <w:pPr>
        <w:tabs>
          <w:tab w:val="left" w:pos="567"/>
        </w:tabs>
        <w:spacing w:after="0"/>
        <w:ind w:firstLine="567"/>
        <w:jc w:val="both"/>
        <w:rPr>
          <w:rFonts w:ascii="Times New Roman" w:hAnsi="Times New Roman"/>
          <w:sz w:val="24"/>
          <w:szCs w:val="24"/>
        </w:rPr>
      </w:pPr>
      <w:r>
        <w:rPr>
          <w:rFonts w:ascii="Times New Roman" w:hAnsi="Times New Roman"/>
          <w:sz w:val="24"/>
          <w:szCs w:val="24"/>
        </w:rPr>
        <w:t xml:space="preserve">Изпълнението на поръчката се приема от Възложителя </w:t>
      </w:r>
      <w:r w:rsidR="00481828">
        <w:rPr>
          <w:rFonts w:ascii="Times New Roman" w:hAnsi="Times New Roman"/>
          <w:sz w:val="24"/>
          <w:szCs w:val="24"/>
        </w:rPr>
        <w:t>с</w:t>
      </w:r>
      <w:r w:rsidR="005371FF">
        <w:rPr>
          <w:rFonts w:ascii="Times New Roman" w:hAnsi="Times New Roman"/>
          <w:sz w:val="24"/>
          <w:szCs w:val="24"/>
        </w:rPr>
        <w:t xml:space="preserve">ъс становище </w:t>
      </w:r>
      <w:r w:rsidR="005371FF" w:rsidRPr="005371FF">
        <w:rPr>
          <w:rFonts w:ascii="Times New Roman" w:hAnsi="Times New Roman"/>
          <w:sz w:val="24"/>
          <w:szCs w:val="24"/>
        </w:rPr>
        <w:t>за приемане на работата</w:t>
      </w:r>
      <w:r w:rsidR="00481828">
        <w:rPr>
          <w:rFonts w:ascii="Times New Roman" w:hAnsi="Times New Roman"/>
          <w:sz w:val="24"/>
          <w:szCs w:val="24"/>
        </w:rPr>
        <w:t>,</w:t>
      </w:r>
      <w:r w:rsidR="005371FF">
        <w:rPr>
          <w:rFonts w:ascii="Times New Roman" w:hAnsi="Times New Roman"/>
          <w:sz w:val="24"/>
          <w:szCs w:val="24"/>
        </w:rPr>
        <w:t xml:space="preserve"> с</w:t>
      </w:r>
      <w:r w:rsidR="00481828">
        <w:rPr>
          <w:rFonts w:ascii="Times New Roman" w:hAnsi="Times New Roman"/>
          <w:sz w:val="24"/>
          <w:szCs w:val="24"/>
        </w:rPr>
        <w:t xml:space="preserve"> приложени оригинали на разходооправдателни документи, както и други документи, доказващи реализирането на дейностите</w:t>
      </w:r>
      <w:r>
        <w:rPr>
          <w:rFonts w:ascii="Times New Roman" w:hAnsi="Times New Roman"/>
          <w:sz w:val="24"/>
          <w:szCs w:val="24"/>
        </w:rPr>
        <w:t>.</w:t>
      </w:r>
    </w:p>
    <w:p w:rsidR="00574D18" w:rsidRDefault="00DB6FBF" w:rsidP="00940836">
      <w:pPr>
        <w:tabs>
          <w:tab w:val="left" w:pos="567"/>
        </w:tabs>
        <w:spacing w:after="0"/>
        <w:ind w:firstLine="567"/>
        <w:jc w:val="both"/>
        <w:rPr>
          <w:rFonts w:ascii="Times New Roman" w:hAnsi="Times New Roman"/>
          <w:sz w:val="24"/>
          <w:szCs w:val="24"/>
        </w:rPr>
      </w:pPr>
      <w:r>
        <w:rPr>
          <w:rFonts w:ascii="Times New Roman" w:hAnsi="Times New Roman"/>
          <w:sz w:val="24"/>
          <w:szCs w:val="24"/>
        </w:rPr>
        <w:t>Изпълнителят е длъжен да пред</w:t>
      </w:r>
      <w:r w:rsidR="00574D18">
        <w:rPr>
          <w:rFonts w:ascii="Times New Roman" w:hAnsi="Times New Roman"/>
          <w:sz w:val="24"/>
          <w:szCs w:val="24"/>
        </w:rPr>
        <w:t>о</w:t>
      </w:r>
      <w:r>
        <w:rPr>
          <w:rFonts w:ascii="Times New Roman" w:hAnsi="Times New Roman"/>
          <w:sz w:val="24"/>
          <w:szCs w:val="24"/>
        </w:rPr>
        <w:t xml:space="preserve">стави </w:t>
      </w:r>
      <w:r w:rsidR="001F3046">
        <w:rPr>
          <w:rFonts w:ascii="Times New Roman" w:hAnsi="Times New Roman"/>
          <w:sz w:val="24"/>
          <w:szCs w:val="24"/>
        </w:rPr>
        <w:t xml:space="preserve">и </w:t>
      </w:r>
      <w:r w:rsidR="00574D18">
        <w:rPr>
          <w:rFonts w:ascii="Times New Roman" w:hAnsi="Times New Roman"/>
          <w:sz w:val="24"/>
          <w:szCs w:val="24"/>
        </w:rPr>
        <w:t xml:space="preserve">допълнителна информация относно направени констатации при коментари или нужда от уточнения, изискани от Управляващия орган  на Европейската програма за териториално сътрудничество </w:t>
      </w:r>
      <w:r w:rsidR="00574D18" w:rsidRPr="0055519E">
        <w:rPr>
          <w:rFonts w:ascii="Times New Roman" w:hAnsi="Times New Roman"/>
          <w:sz w:val="24"/>
          <w:szCs w:val="24"/>
        </w:rPr>
        <w:t>„</w:t>
      </w:r>
      <w:r w:rsidR="00574D18">
        <w:rPr>
          <w:rFonts w:ascii="Times New Roman" w:hAnsi="Times New Roman"/>
          <w:sz w:val="24"/>
          <w:szCs w:val="24"/>
        </w:rPr>
        <w:t>Гърция</w:t>
      </w:r>
      <w:r w:rsidR="00574D18" w:rsidRPr="0055519E">
        <w:rPr>
          <w:rFonts w:ascii="Times New Roman" w:hAnsi="Times New Roman"/>
          <w:sz w:val="24"/>
          <w:szCs w:val="24"/>
        </w:rPr>
        <w:t xml:space="preserve"> – </w:t>
      </w:r>
      <w:r w:rsidR="00574D18">
        <w:rPr>
          <w:rFonts w:ascii="Times New Roman" w:hAnsi="Times New Roman"/>
          <w:sz w:val="24"/>
          <w:szCs w:val="24"/>
        </w:rPr>
        <w:t>България</w:t>
      </w:r>
      <w:r w:rsidR="00574D18" w:rsidRPr="0055519E">
        <w:rPr>
          <w:rFonts w:ascii="Times New Roman" w:hAnsi="Times New Roman"/>
          <w:sz w:val="24"/>
          <w:szCs w:val="24"/>
        </w:rPr>
        <w:t xml:space="preserve"> 2007-2013”</w:t>
      </w:r>
      <w:r w:rsidR="00574D18">
        <w:rPr>
          <w:rFonts w:ascii="Times New Roman" w:hAnsi="Times New Roman"/>
          <w:sz w:val="24"/>
          <w:szCs w:val="24"/>
        </w:rPr>
        <w:t>. Предоставянето на допълнителна информация относно констатации по докладите се извършват от Изпълнителя, за негова сметка, в определен от Възложителя срок.</w:t>
      </w:r>
    </w:p>
    <w:p w:rsidR="00C02FE0" w:rsidRPr="00FE178E" w:rsidRDefault="00C02FE0" w:rsidP="002E050A">
      <w:pPr>
        <w:tabs>
          <w:tab w:val="left" w:pos="0"/>
        </w:tabs>
        <w:spacing w:after="0"/>
        <w:ind w:firstLine="567"/>
        <w:jc w:val="both"/>
        <w:rPr>
          <w:rFonts w:ascii="Times New Roman" w:hAnsi="Times New Roman"/>
          <w:sz w:val="24"/>
          <w:szCs w:val="24"/>
        </w:rPr>
      </w:pPr>
      <w:r>
        <w:rPr>
          <w:rFonts w:ascii="Times New Roman" w:hAnsi="Times New Roman"/>
          <w:sz w:val="24"/>
          <w:szCs w:val="24"/>
        </w:rPr>
        <w:t>За</w:t>
      </w:r>
      <w:r w:rsidR="00FE178E">
        <w:rPr>
          <w:rFonts w:ascii="Times New Roman" w:hAnsi="Times New Roman"/>
          <w:sz w:val="24"/>
          <w:szCs w:val="24"/>
        </w:rPr>
        <w:t xml:space="preserve"> надлежното изпълнение </w:t>
      </w:r>
      <w:r>
        <w:rPr>
          <w:rFonts w:ascii="Times New Roman" w:hAnsi="Times New Roman"/>
          <w:sz w:val="24"/>
          <w:szCs w:val="24"/>
        </w:rPr>
        <w:t>на настоящ</w:t>
      </w:r>
      <w:r w:rsidR="00940836">
        <w:rPr>
          <w:rFonts w:ascii="Times New Roman" w:hAnsi="Times New Roman"/>
          <w:sz w:val="24"/>
          <w:szCs w:val="24"/>
        </w:rPr>
        <w:t xml:space="preserve">атапублична покана избраният за изпълнител </w:t>
      </w:r>
      <w:r w:rsidR="002E050A">
        <w:rPr>
          <w:rFonts w:ascii="Times New Roman" w:hAnsi="Times New Roman"/>
          <w:sz w:val="24"/>
          <w:szCs w:val="24"/>
        </w:rPr>
        <w:t>следва да съблюдава и спазва в</w:t>
      </w:r>
      <w:r w:rsidR="00FE178E">
        <w:rPr>
          <w:rFonts w:ascii="Times New Roman" w:hAnsi="Times New Roman"/>
          <w:sz w:val="24"/>
          <w:szCs w:val="24"/>
        </w:rPr>
        <w:t xml:space="preserve">сички дейности от предмета на </w:t>
      </w:r>
      <w:r w:rsidR="002E050A">
        <w:rPr>
          <w:rFonts w:ascii="Times New Roman" w:hAnsi="Times New Roman"/>
          <w:sz w:val="24"/>
          <w:szCs w:val="24"/>
        </w:rPr>
        <w:t>й</w:t>
      </w:r>
      <w:r w:rsidR="00FE178E">
        <w:rPr>
          <w:rFonts w:ascii="Times New Roman" w:hAnsi="Times New Roman"/>
          <w:sz w:val="24"/>
          <w:szCs w:val="24"/>
        </w:rPr>
        <w:t>, които се изпълняват и са заложени как</w:t>
      </w:r>
      <w:r w:rsidR="002E050A">
        <w:rPr>
          <w:rFonts w:ascii="Times New Roman" w:hAnsi="Times New Roman"/>
          <w:sz w:val="24"/>
          <w:szCs w:val="24"/>
        </w:rPr>
        <w:t>т</w:t>
      </w:r>
      <w:r w:rsidR="00FE178E">
        <w:rPr>
          <w:rFonts w:ascii="Times New Roman" w:hAnsi="Times New Roman"/>
          <w:sz w:val="24"/>
          <w:szCs w:val="24"/>
        </w:rPr>
        <w:t xml:space="preserve">о в техническото задание, така и са намерили отражение в предложението за изпълнение на поръчката, отправено до Възложителя, трябва да бъдат реализирани във времевия график на проекта – до </w:t>
      </w:r>
      <w:r w:rsidR="00A15E65">
        <w:rPr>
          <w:rFonts w:ascii="Times New Roman" w:hAnsi="Times New Roman"/>
          <w:sz w:val="24"/>
          <w:szCs w:val="24"/>
        </w:rPr>
        <w:t>2</w:t>
      </w:r>
      <w:r w:rsidR="00FE178E">
        <w:rPr>
          <w:rFonts w:ascii="Times New Roman" w:hAnsi="Times New Roman"/>
          <w:sz w:val="24"/>
          <w:szCs w:val="24"/>
        </w:rPr>
        <w:t>0.03.2014г</w:t>
      </w:r>
      <w:r w:rsidR="00940836">
        <w:rPr>
          <w:rFonts w:ascii="Times New Roman" w:hAnsi="Times New Roman"/>
          <w:sz w:val="24"/>
          <w:szCs w:val="24"/>
        </w:rPr>
        <w:t>.</w:t>
      </w:r>
      <w:r w:rsidR="00FE178E">
        <w:rPr>
          <w:rFonts w:ascii="Times New Roman" w:hAnsi="Times New Roman"/>
          <w:sz w:val="24"/>
          <w:szCs w:val="24"/>
        </w:rPr>
        <w:t xml:space="preserve"> и с оглед предвидените </w:t>
      </w:r>
      <w:r w:rsidRPr="00FE178E">
        <w:rPr>
          <w:rFonts w:ascii="Times New Roman" w:hAnsi="Times New Roman"/>
          <w:sz w:val="24"/>
          <w:szCs w:val="24"/>
        </w:rPr>
        <w:t>финансовите средства.</w:t>
      </w:r>
    </w:p>
    <w:p w:rsidR="00646F2A" w:rsidRPr="00CA615A" w:rsidRDefault="00646F2A" w:rsidP="008272B2">
      <w:pPr>
        <w:tabs>
          <w:tab w:val="left" w:pos="567"/>
        </w:tabs>
        <w:spacing w:after="0"/>
        <w:ind w:firstLine="567"/>
        <w:jc w:val="center"/>
        <w:rPr>
          <w:rFonts w:ascii="Times New Roman" w:hAnsi="Times New Roman"/>
          <w:b/>
          <w:sz w:val="24"/>
          <w:szCs w:val="24"/>
          <w:u w:val="single"/>
        </w:rPr>
      </w:pPr>
    </w:p>
    <w:sectPr w:rsidR="00646F2A" w:rsidRPr="00CA615A" w:rsidSect="00371E58">
      <w:headerReference w:type="default" r:id="rId16"/>
      <w:footerReference w:type="default" r:id="rId17"/>
      <w:pgSz w:w="11906" w:h="16838"/>
      <w:pgMar w:top="0" w:right="849" w:bottom="1276" w:left="993" w:header="708" w:footer="4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313" w:rsidRDefault="00B72313">
      <w:pPr>
        <w:spacing w:after="0" w:line="240" w:lineRule="auto"/>
      </w:pPr>
      <w:r>
        <w:separator/>
      </w:r>
    </w:p>
  </w:endnote>
  <w:endnote w:type="continuationSeparator" w:id="1">
    <w:p w:rsidR="00B72313" w:rsidRDefault="00B723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ll Times New Roman">
    <w:altName w:val="Times New Roman"/>
    <w:charset w:val="CC"/>
    <w:family w:val="roman"/>
    <w:pitch w:val="variable"/>
    <w:sig w:usb0="00000000"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87" w:rsidRPr="00421B1E" w:rsidRDefault="00C50987" w:rsidP="00884388">
    <w:pPr>
      <w:spacing w:after="0"/>
      <w:jc w:val="center"/>
      <w:rPr>
        <w:rFonts w:ascii="All Times New Roman" w:hAnsi="All Times New Roman" w:cs="All Times New Roman"/>
        <w:sz w:val="14"/>
        <w:szCs w:val="14"/>
        <w:lang w:val="en-US"/>
      </w:rPr>
    </w:pPr>
    <w:r>
      <w:rPr>
        <w:rFonts w:ascii="All Times New Roman" w:hAnsi="All Times New Roman" w:cs="All Times New Roman"/>
        <w:sz w:val="14"/>
        <w:szCs w:val="14"/>
        <w:lang w:val="en-US"/>
      </w:rPr>
      <w:t>_____________________________________________________________________________________________________________________________________</w:t>
    </w:r>
  </w:p>
  <w:p w:rsidR="00C50987" w:rsidRPr="00E17A34" w:rsidRDefault="00C50987" w:rsidP="00884388">
    <w:pPr>
      <w:spacing w:after="0"/>
      <w:jc w:val="center"/>
      <w:rPr>
        <w:rFonts w:ascii="All Times New Roman" w:hAnsi="All Times New Roman" w:cs="All Times New Roman"/>
        <w:sz w:val="14"/>
        <w:szCs w:val="14"/>
      </w:rPr>
    </w:pPr>
    <w:r w:rsidRPr="007A4E5F">
      <w:rPr>
        <w:rFonts w:ascii="All Times New Roman" w:hAnsi="All Times New Roman" w:cs="All Times New Roman"/>
        <w:sz w:val="14"/>
        <w:szCs w:val="14"/>
      </w:rPr>
      <w:t xml:space="preserve">Този документ е създаден в рамките на Проект № </w:t>
    </w:r>
    <w:r w:rsidRPr="005B6567">
      <w:rPr>
        <w:rFonts w:ascii="All Times New Roman" w:hAnsi="All Times New Roman" w:cs="All Times New Roman"/>
        <w:sz w:val="14"/>
        <w:szCs w:val="14"/>
      </w:rPr>
      <w:t xml:space="preserve"> В2.12.01/20.03.2012</w:t>
    </w:r>
    <w:r w:rsidRPr="005B6567">
      <w:rPr>
        <w:rFonts w:ascii="Times New Roman" w:hAnsi="Times New Roman"/>
        <w:sz w:val="16"/>
        <w:szCs w:val="16"/>
      </w:rPr>
      <w:t>г</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rPr>
      <w:t xml:space="preserve">Съвместни  туристически инициативи насочени към наследството </w:t>
    </w:r>
    <w:r w:rsidRPr="007A4E5F">
      <w:rPr>
        <w:rFonts w:ascii="All Times New Roman" w:hAnsi="All Times New Roman" w:cs="All Times New Roman"/>
        <w:sz w:val="14"/>
        <w:szCs w:val="14"/>
      </w:rPr>
      <w:t xml:space="preserve">/ </w:t>
    </w:r>
    <w:r>
      <w:rPr>
        <w:rFonts w:ascii="All Times New Roman" w:hAnsi="All Times New Roman" w:cs="All Times New Roman"/>
        <w:sz w:val="14"/>
        <w:szCs w:val="14"/>
        <w:lang w:val="en-US"/>
      </w:rPr>
      <w:t>JTI TARGET</w:t>
    </w:r>
    <w:r w:rsidRPr="007A4E5F">
      <w:rPr>
        <w:rFonts w:ascii="All Times New Roman" w:hAnsi="All Times New Roman" w:cs="All Times New Roman"/>
        <w:sz w:val="14"/>
        <w:szCs w:val="14"/>
      </w:rPr>
      <w:t xml:space="preserve">", одобрен за финансиране по оперативна програма за Европейско териториално сътрудничество „Гърция-България 2007-2013”, който се осъществява с финансовата подкрепа на Програмата за  ЕТС „Гърция-България 2007-2013”, съфинансиран от ЕФРР и националния бюджет на участващите страни. </w:t>
    </w:r>
    <w:r w:rsidRPr="007A4E5F">
      <w:rPr>
        <w:rFonts w:ascii="All Times New Roman" w:hAnsi="All Times New Roman" w:cs="All Times New Roman"/>
        <w:sz w:val="14"/>
        <w:szCs w:val="14"/>
      </w:rPr>
      <w:br/>
      <w:t xml:space="preserve">Цялата отговорност за съдържанието на настоящия документ  е на Областна администрация </w:t>
    </w:r>
    <w:r>
      <w:rPr>
        <w:rFonts w:ascii="All Times New Roman" w:hAnsi="All Times New Roman" w:cs="All Times New Roman"/>
        <w:sz w:val="14"/>
        <w:szCs w:val="14"/>
      </w:rPr>
      <w:t xml:space="preserve">–Хасково </w:t>
    </w:r>
    <w:r w:rsidRPr="007A4E5F">
      <w:rPr>
        <w:rFonts w:ascii="All Times New Roman" w:hAnsi="All Times New Roman" w:cs="All Times New Roman"/>
        <w:sz w:val="14"/>
        <w:szCs w:val="14"/>
      </w:rPr>
      <w:t>и при никакви обстоятелства то не може да се счита, че този документ отразява официалното становище на Европе</w:t>
    </w:r>
    <w:r>
      <w:rPr>
        <w:rFonts w:ascii="All Times New Roman" w:hAnsi="All Times New Roman" w:cs="All Times New Roman"/>
        <w:sz w:val="14"/>
        <w:szCs w:val="14"/>
      </w:rPr>
      <w:t>йския съюз и Договарящия орган.</w:t>
    </w:r>
  </w:p>
  <w:p w:rsidR="00C50987" w:rsidRPr="009772B8" w:rsidRDefault="00570457" w:rsidP="00884388">
    <w:pPr>
      <w:pStyle w:val="Footer"/>
      <w:jc w:val="right"/>
      <w:rPr>
        <w:sz w:val="14"/>
        <w:szCs w:val="14"/>
      </w:rPr>
    </w:pPr>
    <w:r w:rsidRPr="009772B8">
      <w:rPr>
        <w:sz w:val="14"/>
        <w:szCs w:val="14"/>
      </w:rPr>
      <w:fldChar w:fldCharType="begin"/>
    </w:r>
    <w:r w:rsidR="00C50987" w:rsidRPr="009772B8">
      <w:rPr>
        <w:sz w:val="14"/>
        <w:szCs w:val="14"/>
      </w:rPr>
      <w:instrText xml:space="preserve"> PAGE   \* MERGEFORMAT </w:instrText>
    </w:r>
    <w:r w:rsidRPr="009772B8">
      <w:rPr>
        <w:sz w:val="14"/>
        <w:szCs w:val="14"/>
      </w:rPr>
      <w:fldChar w:fldCharType="separate"/>
    </w:r>
    <w:r w:rsidR="00953423">
      <w:rPr>
        <w:noProof/>
        <w:sz w:val="14"/>
        <w:szCs w:val="14"/>
      </w:rPr>
      <w:t>9</w:t>
    </w:r>
    <w:r w:rsidRPr="009772B8">
      <w:rPr>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313" w:rsidRDefault="00B72313">
      <w:pPr>
        <w:spacing w:after="0" w:line="240" w:lineRule="auto"/>
      </w:pPr>
      <w:r>
        <w:separator/>
      </w:r>
    </w:p>
  </w:footnote>
  <w:footnote w:type="continuationSeparator" w:id="1">
    <w:p w:rsidR="00B72313" w:rsidRDefault="00B723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87" w:rsidRDefault="00C50987" w:rsidP="00330F80">
    <w:pPr>
      <w:pStyle w:val="Header"/>
      <w:tabs>
        <w:tab w:val="clear" w:pos="4536"/>
        <w:tab w:val="clear" w:pos="9072"/>
        <w:tab w:val="left" w:pos="2250"/>
      </w:tabs>
    </w:pPr>
    <w:r w:rsidRPr="007F7C1B">
      <w:rPr>
        <w:noProof/>
        <w:lang w:val="en-US"/>
      </w:rPr>
      <w:drawing>
        <wp:anchor distT="0" distB="0" distL="114300" distR="114300" simplePos="0" relativeHeight="251667456" behindDoc="0" locked="0" layoutInCell="1" allowOverlap="1">
          <wp:simplePos x="0" y="0"/>
          <wp:positionH relativeFrom="column">
            <wp:posOffset>-268605</wp:posOffset>
          </wp:positionH>
          <wp:positionV relativeFrom="paragraph">
            <wp:posOffset>-49530</wp:posOffset>
          </wp:positionV>
          <wp:extent cx="504825" cy="333375"/>
          <wp:effectExtent l="19050" t="0" r="9525" b="0"/>
          <wp:wrapSquare wrapText="bothSides"/>
          <wp:docPr id="15" name="Picture 2" descr="Описание: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
                  <pic:cNvPicPr>
                    <a:picLocks noChangeAspect="1" noChangeArrowheads="1"/>
                  </pic:cNvPicPr>
                </pic:nvPicPr>
                <pic:blipFill>
                  <a:blip r:embed="rId1"/>
                  <a:srcRect/>
                  <a:stretch>
                    <a:fillRect/>
                  </a:stretch>
                </pic:blipFill>
                <pic:spPr bwMode="auto">
                  <a:xfrm>
                    <a:off x="0" y="0"/>
                    <a:ext cx="504825" cy="333375"/>
                  </a:xfrm>
                  <a:prstGeom prst="rect">
                    <a:avLst/>
                  </a:prstGeom>
                  <a:noFill/>
                  <a:ln w="9525">
                    <a:noFill/>
                    <a:miter lim="800000"/>
                    <a:headEnd/>
                    <a:tailEnd/>
                  </a:ln>
                </pic:spPr>
              </pic:pic>
            </a:graphicData>
          </a:graphic>
        </wp:anchor>
      </w:drawing>
    </w:r>
    <w:r w:rsidRPr="00330F80">
      <w:rPr>
        <w:noProof/>
        <w:lang w:val="en-US"/>
      </w:rPr>
      <w:drawing>
        <wp:anchor distT="0" distB="0" distL="114300" distR="114300" simplePos="0" relativeHeight="251663360" behindDoc="0" locked="0" layoutInCell="1" allowOverlap="1">
          <wp:simplePos x="0" y="0"/>
          <wp:positionH relativeFrom="column">
            <wp:posOffset>741045</wp:posOffset>
          </wp:positionH>
          <wp:positionV relativeFrom="paragraph">
            <wp:posOffset>-47625</wp:posOffset>
          </wp:positionV>
          <wp:extent cx="510540" cy="333375"/>
          <wp:effectExtent l="19050" t="0" r="3810" b="0"/>
          <wp:wrapSquare wrapText="bothSides"/>
          <wp:docPr id="11" name="Picture 3" descr="Описание: 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Bulgarian_flag"/>
                  <pic:cNvPicPr>
                    <a:picLocks noChangeAspect="1" noChangeArrowheads="1"/>
                  </pic:cNvPicPr>
                </pic:nvPicPr>
                <pic:blipFill>
                  <a:blip r:embed="rId2"/>
                  <a:srcRect/>
                  <a:stretch>
                    <a:fillRect/>
                  </a:stretch>
                </pic:blipFill>
                <pic:spPr bwMode="auto">
                  <a:xfrm>
                    <a:off x="0" y="0"/>
                    <a:ext cx="510540" cy="329565"/>
                  </a:xfrm>
                  <a:prstGeom prst="rect">
                    <a:avLst/>
                  </a:prstGeom>
                  <a:noFill/>
                  <a:ln w="9525">
                    <a:noFill/>
                    <a:miter lim="800000"/>
                    <a:headEnd/>
                    <a:tailEnd/>
                  </a:ln>
                </pic:spPr>
              </pic:pic>
            </a:graphicData>
          </a:graphic>
        </wp:anchor>
      </w:drawing>
    </w:r>
    <w:r w:rsidRPr="00330F80">
      <w:rPr>
        <w:noProof/>
        <w:lang w:val="en-US"/>
      </w:rPr>
      <w:drawing>
        <wp:anchor distT="0" distB="0" distL="114300" distR="114300" simplePos="0" relativeHeight="251661312" behindDoc="0" locked="0" layoutInCell="1" allowOverlap="1">
          <wp:simplePos x="0" y="0"/>
          <wp:positionH relativeFrom="column">
            <wp:posOffset>236220</wp:posOffset>
          </wp:positionH>
          <wp:positionV relativeFrom="paragraph">
            <wp:posOffset>-47625</wp:posOffset>
          </wp:positionV>
          <wp:extent cx="504825" cy="333375"/>
          <wp:effectExtent l="19050" t="0" r="0" b="0"/>
          <wp:wrapSquare wrapText="bothSides"/>
          <wp:docPr id="10" name="Picture 1" descr="Описание: 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el"/>
                  <pic:cNvPicPr>
                    <a:picLocks noChangeAspect="1" noChangeArrowheads="1"/>
                  </pic:cNvPicPr>
                </pic:nvPicPr>
                <pic:blipFill>
                  <a:blip r:embed="rId3"/>
                  <a:srcRect/>
                  <a:stretch>
                    <a:fillRect/>
                  </a:stretch>
                </pic:blipFill>
                <pic:spPr bwMode="auto">
                  <a:xfrm>
                    <a:off x="0" y="0"/>
                    <a:ext cx="501650" cy="329565"/>
                  </a:xfrm>
                  <a:prstGeom prst="rect">
                    <a:avLst/>
                  </a:prstGeom>
                  <a:noFill/>
                  <a:ln w="9525">
                    <a:noFill/>
                    <a:miter lim="800000"/>
                    <a:headEnd/>
                    <a:tailEnd/>
                  </a:ln>
                </pic:spPr>
              </pic:pic>
            </a:graphicData>
          </a:graphic>
        </wp:anchor>
      </w:drawing>
    </w:r>
    <w:r>
      <w:tab/>
    </w:r>
    <w:r w:rsidRPr="00330F80">
      <w:rPr>
        <w:noProof/>
        <w:lang w:val="en-US"/>
      </w:rPr>
      <w:drawing>
        <wp:inline distT="0" distB="0" distL="0" distR="0">
          <wp:extent cx="806846" cy="597107"/>
          <wp:effectExtent l="38100" t="0" r="12304" b="164893"/>
          <wp:docPr id="13" name="Picture 0" descr="Описание: logo_JTI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0" descr="logo_JTI_EN.JPG"/>
                  <pic:cNvPicPr/>
                </pic:nvPicPr>
                <pic:blipFill>
                  <a:blip r:embed="rId4"/>
                  <a:stretch>
                    <a:fillRect/>
                  </a:stretch>
                </pic:blipFill>
                <pic:spPr>
                  <a:xfrm>
                    <a:off x="0" y="0"/>
                    <a:ext cx="812701" cy="6014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330F80">
      <w:rPr>
        <w:noProof/>
        <w:lang w:val="en-US"/>
      </w:rPr>
      <w:drawing>
        <wp:anchor distT="0" distB="0" distL="114300" distR="114300" simplePos="0" relativeHeight="251665408" behindDoc="1" locked="0" layoutInCell="1" allowOverlap="1">
          <wp:simplePos x="0" y="0"/>
          <wp:positionH relativeFrom="column">
            <wp:posOffset>5398770</wp:posOffset>
          </wp:positionH>
          <wp:positionV relativeFrom="paragraph">
            <wp:posOffset>-266700</wp:posOffset>
          </wp:positionV>
          <wp:extent cx="1485900" cy="1133475"/>
          <wp:effectExtent l="19050" t="0" r="0" b="0"/>
          <wp:wrapTight wrapText="bothSides">
            <wp:wrapPolygon edited="0">
              <wp:start x="-276" y="0"/>
              <wp:lineTo x="-276" y="21347"/>
              <wp:lineTo x="21536" y="21347"/>
              <wp:lineTo x="21536" y="0"/>
              <wp:lineTo x="-276" y="0"/>
            </wp:wrapPolygon>
          </wp:wrapTight>
          <wp:docPr id="14" name="Picture 1" descr="Описание: GR-BU-LogoCol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GR-BU-LogoColor2"/>
                  <pic:cNvPicPr>
                    <a:picLocks noChangeAspect="1" noChangeArrowheads="1"/>
                  </pic:cNvPicPr>
                </pic:nvPicPr>
                <pic:blipFill>
                  <a:blip r:embed="rId5"/>
                  <a:srcRect/>
                  <a:stretch>
                    <a:fillRect/>
                  </a:stretch>
                </pic:blipFill>
                <pic:spPr bwMode="auto">
                  <a:xfrm>
                    <a:off x="0" y="0"/>
                    <a:ext cx="1490345" cy="1137285"/>
                  </a:xfrm>
                  <a:prstGeom prst="rect">
                    <a:avLst/>
                  </a:prstGeom>
                  <a:noFill/>
                  <a:ln w="9525">
                    <a:noFill/>
                    <a:miter lim="800000"/>
                    <a:headEnd/>
                    <a:tailEnd/>
                  </a:ln>
                </pic:spPr>
              </pic:pic>
            </a:graphicData>
          </a:graphic>
        </wp:anchor>
      </w:drawing>
    </w:r>
  </w:p>
  <w:p w:rsidR="00C50987" w:rsidRPr="00330F80" w:rsidRDefault="00C50987" w:rsidP="00330F80">
    <w:pPr>
      <w:pStyle w:val="Footer"/>
      <w:tabs>
        <w:tab w:val="center" w:pos="4111"/>
        <w:tab w:val="right" w:pos="9214"/>
      </w:tabs>
      <w:ind w:left="1276"/>
      <w:jc w:val="center"/>
      <w:rPr>
        <w:rFonts w:ascii="Times New Roman" w:hAnsi="Times New Roman"/>
        <w:sz w:val="18"/>
        <w:szCs w:val="18"/>
      </w:rPr>
    </w:pPr>
    <w:r w:rsidRPr="00330F80">
      <w:rPr>
        <w:rFonts w:ascii="Times New Roman" w:hAnsi="Times New Roman"/>
        <w:sz w:val="18"/>
        <w:szCs w:val="18"/>
        <w:lang w:val="en-US"/>
      </w:rPr>
      <w:t>European Territorial Cooperation Programme “Greece - Bulgaria 2007-2013”</w:t>
    </w:r>
  </w:p>
  <w:p w:rsidR="00C50987" w:rsidRPr="00330F80" w:rsidRDefault="00C50987" w:rsidP="00330F80">
    <w:pPr>
      <w:pStyle w:val="Footer"/>
      <w:jc w:val="center"/>
      <w:rPr>
        <w:rFonts w:ascii="Times New Roman" w:hAnsi="Times New Roman"/>
        <w:sz w:val="18"/>
        <w:szCs w:val="18"/>
      </w:rPr>
    </w:pPr>
    <w:r w:rsidRPr="00330F80">
      <w:rPr>
        <w:rFonts w:ascii="Times New Roman" w:hAnsi="Times New Roman"/>
        <w:sz w:val="18"/>
        <w:szCs w:val="18"/>
        <w:lang w:val="en-US"/>
      </w:rPr>
      <w:t>The Programme is co-funded by the ERDF and by national funds of the participating countries</w:t>
    </w:r>
  </w:p>
  <w:p w:rsidR="00C50987" w:rsidRPr="00330F80" w:rsidRDefault="00C50987" w:rsidP="00330F80">
    <w:pPr>
      <w:pStyle w:val="Footer"/>
      <w:tabs>
        <w:tab w:val="left" w:pos="4956"/>
        <w:tab w:val="left" w:pos="5664"/>
        <w:tab w:val="left" w:pos="6372"/>
        <w:tab w:val="left" w:pos="7080"/>
        <w:tab w:val="left" w:pos="7788"/>
        <w:tab w:val="left" w:pos="8496"/>
      </w:tabs>
      <w:rPr>
        <w:rFonts w:ascii="Times New Roman" w:hAnsi="Times New Roman"/>
        <w:sz w:val="18"/>
        <w:szCs w:val="18"/>
      </w:rPr>
    </w:pPr>
    <w:r w:rsidRPr="00330F80">
      <w:rPr>
        <w:rFonts w:ascii="Times New Roman" w:hAnsi="Times New Roman"/>
        <w:sz w:val="18"/>
        <w:szCs w:val="18"/>
      </w:rPr>
      <w:tab/>
    </w:r>
    <w:r w:rsidRPr="00330F80">
      <w:rPr>
        <w:rFonts w:ascii="Times New Roman" w:hAnsi="Times New Roman"/>
        <w:sz w:val="18"/>
        <w:szCs w:val="18"/>
      </w:rPr>
      <w:tab/>
    </w:r>
    <w:r w:rsidRPr="00330F80">
      <w:rPr>
        <w:rFonts w:ascii="Times New Roman" w:hAnsi="Times New Roman"/>
        <w:sz w:val="18"/>
        <w:szCs w:val="18"/>
      </w:rPr>
      <w:tab/>
    </w:r>
    <w:r w:rsidRPr="00330F80">
      <w:rPr>
        <w:rFonts w:ascii="Times New Roman" w:hAnsi="Times New Roman"/>
        <w:sz w:val="18"/>
        <w:szCs w:val="18"/>
      </w:rPr>
      <w:tab/>
    </w:r>
    <w:r w:rsidRPr="00330F80">
      <w:rPr>
        <w:rFonts w:ascii="Times New Roman" w:hAnsi="Times New Roman"/>
        <w:sz w:val="18"/>
        <w:szCs w:val="18"/>
      </w:rPr>
      <w:tab/>
    </w:r>
    <w:r w:rsidRPr="00330F80">
      <w:rPr>
        <w:rFonts w:ascii="Times New Roman" w:hAnsi="Times New Roman"/>
        <w:sz w:val="18"/>
        <w:szCs w:val="18"/>
      </w:rPr>
      <w:tab/>
    </w:r>
    <w:r w:rsidRPr="00330F80">
      <w:rPr>
        <w:rFonts w:ascii="Times New Roman" w:hAnsi="Times New Roman"/>
        <w:sz w:val="18"/>
        <w:szCs w:val="18"/>
      </w:rPr>
      <w:tab/>
    </w:r>
    <w:r w:rsidRPr="00330F80">
      <w:rPr>
        <w:rFonts w:ascii="Times New Roman" w:hAnsi="Times New Roman"/>
        <w:sz w:val="18"/>
        <w:szCs w:val="18"/>
      </w:rPr>
      <w:tab/>
    </w:r>
  </w:p>
  <w:p w:rsidR="00C50987" w:rsidRPr="00330F80" w:rsidRDefault="00C50987" w:rsidP="00330F80">
    <w:pPr>
      <w:pStyle w:val="Footer"/>
      <w:jc w:val="center"/>
      <w:rPr>
        <w:rFonts w:ascii="Times New Roman" w:hAnsi="Times New Roman"/>
        <w:sz w:val="18"/>
        <w:szCs w:val="18"/>
      </w:rPr>
    </w:pPr>
    <w:r w:rsidRPr="00330F80">
      <w:rPr>
        <w:rFonts w:ascii="Times New Roman" w:hAnsi="Times New Roman"/>
        <w:sz w:val="18"/>
        <w:szCs w:val="18"/>
      </w:rPr>
      <w:t>Програма за европейско териториално сътрудничество „Гърция – България 2007-2013”</w:t>
    </w:r>
  </w:p>
  <w:p w:rsidR="00C50987" w:rsidRPr="00330F80" w:rsidRDefault="00C50987" w:rsidP="00330F80">
    <w:pPr>
      <w:pStyle w:val="Footer"/>
      <w:jc w:val="center"/>
      <w:rPr>
        <w:rFonts w:ascii="Times New Roman" w:hAnsi="Times New Roman"/>
        <w:sz w:val="18"/>
        <w:szCs w:val="18"/>
      </w:rPr>
    </w:pPr>
    <w:r w:rsidRPr="00330F80">
      <w:rPr>
        <w:rFonts w:ascii="Times New Roman" w:hAnsi="Times New Roman"/>
        <w:sz w:val="18"/>
        <w:szCs w:val="18"/>
      </w:rPr>
      <w:t>Програмата е съфинансирана от ЕФРР и  национално съфинансирана от участващите държави</w:t>
    </w:r>
  </w:p>
  <w:p w:rsidR="00C50987" w:rsidRPr="00330F80" w:rsidRDefault="00C50987" w:rsidP="00330F80">
    <w:pPr>
      <w:pStyle w:val="Footer"/>
      <w:jc w:val="center"/>
      <w:rPr>
        <w:rFonts w:ascii="Times New Roman" w:hAnsi="Times New Roman"/>
        <w:sz w:val="18"/>
        <w:szCs w:val="18"/>
      </w:rPr>
    </w:pPr>
  </w:p>
  <w:p w:rsidR="00C50987" w:rsidRPr="00330F80" w:rsidRDefault="00C50987" w:rsidP="00330F80">
    <w:pPr>
      <w:jc w:val="center"/>
      <w:rPr>
        <w:rFonts w:ascii="Times New Roman" w:hAnsi="Times New Roman"/>
        <w:bCs/>
        <w:spacing w:val="-3"/>
        <w:sz w:val="18"/>
        <w:szCs w:val="18"/>
        <w:lang w:val="ru-RU"/>
      </w:rPr>
    </w:pPr>
    <w:r w:rsidRPr="00330F80">
      <w:rPr>
        <w:rFonts w:ascii="Times New Roman" w:hAnsi="Times New Roman"/>
        <w:sz w:val="18"/>
        <w:szCs w:val="18"/>
      </w:rPr>
      <w:t xml:space="preserve">Проект </w:t>
    </w:r>
    <w:r w:rsidRPr="00330F80">
      <w:rPr>
        <w:rFonts w:ascii="Times New Roman" w:hAnsi="Times New Roman"/>
        <w:bCs/>
        <w:spacing w:val="-3"/>
        <w:sz w:val="18"/>
        <w:szCs w:val="18"/>
        <w:lang w:val="ru-RU"/>
      </w:rPr>
      <w:t>"Съвместни туристически инициативи</w:t>
    </w:r>
    <w:r w:rsidRPr="00330F80">
      <w:rPr>
        <w:rFonts w:ascii="Times New Roman" w:hAnsi="Times New Roman"/>
        <w:bCs/>
        <w:spacing w:val="-3"/>
        <w:sz w:val="18"/>
        <w:szCs w:val="18"/>
        <w:lang w:val="en-US"/>
      </w:rPr>
      <w:t>,</w:t>
    </w:r>
    <w:r w:rsidRPr="00330F80">
      <w:rPr>
        <w:rFonts w:ascii="Times New Roman" w:hAnsi="Times New Roman"/>
        <w:bCs/>
        <w:spacing w:val="-3"/>
        <w:sz w:val="18"/>
        <w:szCs w:val="18"/>
        <w:lang w:val="ru-RU"/>
      </w:rPr>
      <w:t xml:space="preserve">насочени към наследството"( </w:t>
    </w:r>
    <w:r w:rsidRPr="00330F80">
      <w:rPr>
        <w:rFonts w:ascii="Times New Roman" w:hAnsi="Times New Roman"/>
        <w:bCs/>
        <w:spacing w:val="-3"/>
        <w:sz w:val="18"/>
        <w:szCs w:val="18"/>
        <w:lang w:val="en-US"/>
      </w:rPr>
      <w:t>JTI TARGET</w:t>
    </w:r>
    <w:r w:rsidRPr="00330F80">
      <w:rPr>
        <w:rFonts w:ascii="Times New Roman" w:hAnsi="Times New Roman"/>
        <w:bCs/>
        <w:spacing w:val="-3"/>
        <w:sz w:val="18"/>
        <w:szCs w:val="18"/>
      </w:rPr>
      <w:t>)</w:t>
    </w:r>
    <w:r w:rsidRPr="00330F80">
      <w:rPr>
        <w:rFonts w:ascii="Times New Roman" w:hAnsi="Times New Roman"/>
        <w:bCs/>
        <w:spacing w:val="-3"/>
        <w:sz w:val="18"/>
        <w:szCs w:val="18"/>
        <w:lang w:val="ru-RU"/>
      </w:rPr>
      <w:t>, одобрен за финансиране по оперативна програма за Европейско териториално сътрудничество „Гърция</w:t>
    </w:r>
    <w:r w:rsidRPr="00330F80">
      <w:rPr>
        <w:rFonts w:ascii="Times New Roman" w:hAnsi="Times New Roman"/>
        <w:bCs/>
        <w:spacing w:val="-3"/>
        <w:sz w:val="18"/>
        <w:szCs w:val="18"/>
        <w:lang w:val="en-US"/>
      </w:rPr>
      <w:t xml:space="preserve">– </w:t>
    </w:r>
    <w:r w:rsidRPr="00330F80">
      <w:rPr>
        <w:rFonts w:ascii="Times New Roman" w:hAnsi="Times New Roman"/>
        <w:bCs/>
        <w:spacing w:val="-3"/>
        <w:sz w:val="18"/>
        <w:szCs w:val="18"/>
        <w:lang w:val="ru-RU"/>
      </w:rPr>
      <w:t>България2007-2013” съгласно сключен Договор № В2.12.01/20.03.2012 г.</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339CC"/>
    <w:multiLevelType w:val="hybridMultilevel"/>
    <w:tmpl w:val="02F01358"/>
    <w:lvl w:ilvl="0" w:tplc="13D898D6">
      <w:start w:val="24"/>
      <w:numFmt w:val="bullet"/>
      <w:lvlText w:val="-"/>
      <w:lvlJc w:val="left"/>
      <w:pPr>
        <w:ind w:left="1647" w:hanging="360"/>
      </w:pPr>
      <w:rPr>
        <w:rFonts w:ascii="Times New Roman" w:eastAsia="Calibri"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
    <w:nsid w:val="05FD71A4"/>
    <w:multiLevelType w:val="hybridMultilevel"/>
    <w:tmpl w:val="E7125F3C"/>
    <w:lvl w:ilvl="0" w:tplc="0409000D">
      <w:start w:val="1"/>
      <w:numFmt w:val="bullet"/>
      <w:lvlText w:val=""/>
      <w:lvlJc w:val="left"/>
      <w:pPr>
        <w:ind w:left="1507" w:hanging="360"/>
      </w:pPr>
      <w:rPr>
        <w:rFonts w:ascii="Wingdings" w:hAnsi="Wingdings"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2">
    <w:nsid w:val="07CA10D6"/>
    <w:multiLevelType w:val="hybridMultilevel"/>
    <w:tmpl w:val="6A744888"/>
    <w:lvl w:ilvl="0" w:tplc="E1F04F40">
      <w:start w:val="1"/>
      <w:numFmt w:val="decimal"/>
      <w:lvlText w:val="%1."/>
      <w:lvlJc w:val="left"/>
      <w:pPr>
        <w:tabs>
          <w:tab w:val="num" w:pos="644"/>
        </w:tabs>
        <w:ind w:left="644" w:hanging="360"/>
      </w:pPr>
      <w:rPr>
        <w:rFonts w:hint="default"/>
      </w:rPr>
    </w:lvl>
    <w:lvl w:ilvl="1" w:tplc="A71C82CC">
      <w:numFmt w:val="none"/>
      <w:lvlText w:val=""/>
      <w:lvlJc w:val="left"/>
      <w:pPr>
        <w:tabs>
          <w:tab w:val="num" w:pos="284"/>
        </w:tabs>
      </w:pPr>
    </w:lvl>
    <w:lvl w:ilvl="2" w:tplc="373EB238">
      <w:numFmt w:val="none"/>
      <w:lvlText w:val=""/>
      <w:lvlJc w:val="left"/>
      <w:pPr>
        <w:tabs>
          <w:tab w:val="num" w:pos="284"/>
        </w:tabs>
      </w:pPr>
    </w:lvl>
    <w:lvl w:ilvl="3" w:tplc="AA5CF672">
      <w:numFmt w:val="none"/>
      <w:lvlText w:val=""/>
      <w:lvlJc w:val="left"/>
      <w:pPr>
        <w:tabs>
          <w:tab w:val="num" w:pos="284"/>
        </w:tabs>
      </w:pPr>
    </w:lvl>
    <w:lvl w:ilvl="4" w:tplc="2174B3BC">
      <w:numFmt w:val="none"/>
      <w:lvlText w:val=""/>
      <w:lvlJc w:val="left"/>
      <w:pPr>
        <w:tabs>
          <w:tab w:val="num" w:pos="284"/>
        </w:tabs>
      </w:pPr>
    </w:lvl>
    <w:lvl w:ilvl="5" w:tplc="B20C194E">
      <w:numFmt w:val="none"/>
      <w:lvlText w:val=""/>
      <w:lvlJc w:val="left"/>
      <w:pPr>
        <w:tabs>
          <w:tab w:val="num" w:pos="284"/>
        </w:tabs>
      </w:pPr>
    </w:lvl>
    <w:lvl w:ilvl="6" w:tplc="35A8C972">
      <w:numFmt w:val="none"/>
      <w:lvlText w:val=""/>
      <w:lvlJc w:val="left"/>
      <w:pPr>
        <w:tabs>
          <w:tab w:val="num" w:pos="284"/>
        </w:tabs>
      </w:pPr>
    </w:lvl>
    <w:lvl w:ilvl="7" w:tplc="9FA28B16">
      <w:numFmt w:val="none"/>
      <w:lvlText w:val=""/>
      <w:lvlJc w:val="left"/>
      <w:pPr>
        <w:tabs>
          <w:tab w:val="num" w:pos="284"/>
        </w:tabs>
      </w:pPr>
    </w:lvl>
    <w:lvl w:ilvl="8" w:tplc="459CC856">
      <w:numFmt w:val="none"/>
      <w:lvlText w:val=""/>
      <w:lvlJc w:val="left"/>
      <w:pPr>
        <w:tabs>
          <w:tab w:val="num" w:pos="284"/>
        </w:tabs>
      </w:pPr>
    </w:lvl>
  </w:abstractNum>
  <w:abstractNum w:abstractNumId="3">
    <w:nsid w:val="0AC14963"/>
    <w:multiLevelType w:val="hybridMultilevel"/>
    <w:tmpl w:val="F99A0CF8"/>
    <w:lvl w:ilvl="0" w:tplc="91A25748">
      <w:start w:val="1"/>
      <w:numFmt w:val="decimal"/>
      <w:lvlText w:val="%1."/>
      <w:lvlJc w:val="left"/>
      <w:pPr>
        <w:ind w:left="695" w:hanging="360"/>
      </w:pPr>
      <w:rPr>
        <w:rFonts w:hint="default"/>
      </w:r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4">
    <w:nsid w:val="0B72592C"/>
    <w:multiLevelType w:val="multilevel"/>
    <w:tmpl w:val="5B2294D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E8E217F"/>
    <w:multiLevelType w:val="hybridMultilevel"/>
    <w:tmpl w:val="E05CE314"/>
    <w:lvl w:ilvl="0" w:tplc="C5A27F9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
    <w:nsid w:val="14B056C3"/>
    <w:multiLevelType w:val="hybridMultilevel"/>
    <w:tmpl w:val="838E3EF2"/>
    <w:lvl w:ilvl="0" w:tplc="13D898D6">
      <w:start w:val="2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EE6307"/>
    <w:multiLevelType w:val="hybridMultilevel"/>
    <w:tmpl w:val="E31C2AA8"/>
    <w:lvl w:ilvl="0" w:tplc="4BCC4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5F7FC7"/>
    <w:multiLevelType w:val="hybridMultilevel"/>
    <w:tmpl w:val="6EAAE434"/>
    <w:lvl w:ilvl="0" w:tplc="13D898D6">
      <w:start w:val="2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D360FA"/>
    <w:multiLevelType w:val="hybridMultilevel"/>
    <w:tmpl w:val="54B4CF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990162"/>
    <w:multiLevelType w:val="hybridMultilevel"/>
    <w:tmpl w:val="71240B0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1CC42FB5"/>
    <w:multiLevelType w:val="hybridMultilevel"/>
    <w:tmpl w:val="2148537C"/>
    <w:lvl w:ilvl="0" w:tplc="B082DCD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nsid w:val="1E7814F2"/>
    <w:multiLevelType w:val="hybridMultilevel"/>
    <w:tmpl w:val="9D2402DA"/>
    <w:lvl w:ilvl="0" w:tplc="A59A78E0">
      <w:start w:val="1"/>
      <w:numFmt w:val="bullet"/>
      <w:lvlText w:val="-"/>
      <w:lvlJc w:val="left"/>
      <w:pPr>
        <w:ind w:left="1287" w:hanging="360"/>
      </w:pPr>
      <w:rPr>
        <w:rFonts w:ascii="Times New Roman" w:eastAsia="Calibri"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1ED80E9B"/>
    <w:multiLevelType w:val="hybridMultilevel"/>
    <w:tmpl w:val="023C3992"/>
    <w:lvl w:ilvl="0" w:tplc="04090001">
      <w:start w:val="1"/>
      <w:numFmt w:val="bullet"/>
      <w:lvlText w:val=""/>
      <w:lvlJc w:val="left"/>
      <w:pPr>
        <w:ind w:left="1647" w:hanging="360"/>
      </w:pPr>
      <w:rPr>
        <w:rFonts w:ascii="Symbol" w:hAnsi="Symbol" w:hint="default"/>
      </w:rPr>
    </w:lvl>
    <w:lvl w:ilvl="1" w:tplc="38B60376">
      <w:numFmt w:val="bullet"/>
      <w:lvlText w:val="–"/>
      <w:lvlJc w:val="left"/>
      <w:pPr>
        <w:ind w:left="2367" w:hanging="360"/>
      </w:pPr>
      <w:rPr>
        <w:rFonts w:ascii="Times New Roman" w:eastAsia="Calibri" w:hAnsi="Times New Roman" w:cs="Times New Roman"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4">
    <w:nsid w:val="21277A2F"/>
    <w:multiLevelType w:val="hybridMultilevel"/>
    <w:tmpl w:val="715A0842"/>
    <w:lvl w:ilvl="0" w:tplc="13D898D6">
      <w:start w:val="24"/>
      <w:numFmt w:val="bullet"/>
      <w:lvlText w:val="-"/>
      <w:lvlJc w:val="left"/>
      <w:pPr>
        <w:ind w:left="1647" w:hanging="360"/>
      </w:pPr>
      <w:rPr>
        <w:rFonts w:ascii="Times New Roman" w:eastAsia="Calibri"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5">
    <w:nsid w:val="26111DB4"/>
    <w:multiLevelType w:val="hybridMultilevel"/>
    <w:tmpl w:val="11EE5B2A"/>
    <w:lvl w:ilvl="0" w:tplc="DE700FA2">
      <w:start w:val="1"/>
      <w:numFmt w:val="bullet"/>
      <w:lvlText w:val="-"/>
      <w:lvlJc w:val="left"/>
      <w:pPr>
        <w:ind w:left="1485" w:hanging="360"/>
      </w:pPr>
      <w:rPr>
        <w:rFonts w:ascii="Times New Roman" w:eastAsia="Calibri" w:hAnsi="Times New Roman" w:cs="Times New Roman"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16">
    <w:nsid w:val="2651350E"/>
    <w:multiLevelType w:val="hybridMultilevel"/>
    <w:tmpl w:val="531A84EE"/>
    <w:lvl w:ilvl="0" w:tplc="04090001">
      <w:start w:val="1"/>
      <w:numFmt w:val="bullet"/>
      <w:lvlText w:val=""/>
      <w:lvlJc w:val="left"/>
      <w:pPr>
        <w:ind w:left="2428" w:hanging="360"/>
      </w:pPr>
      <w:rPr>
        <w:rFonts w:ascii="Symbol" w:hAnsi="Symbol" w:hint="default"/>
      </w:rPr>
    </w:lvl>
    <w:lvl w:ilvl="1" w:tplc="04090001">
      <w:start w:val="1"/>
      <w:numFmt w:val="bullet"/>
      <w:lvlText w:val=""/>
      <w:lvlJc w:val="left"/>
      <w:pPr>
        <w:ind w:left="3148" w:hanging="360"/>
      </w:pPr>
      <w:rPr>
        <w:rFonts w:ascii="Symbol" w:hAnsi="Symbol" w:hint="default"/>
      </w:rPr>
    </w:lvl>
    <w:lvl w:ilvl="2" w:tplc="53DC77EA">
      <w:start w:val="1"/>
      <w:numFmt w:val="bullet"/>
      <w:lvlText w:val="-"/>
      <w:lvlJc w:val="left"/>
      <w:pPr>
        <w:ind w:left="1779" w:hanging="360"/>
      </w:pPr>
      <w:rPr>
        <w:rFonts w:ascii="Times New Roman" w:eastAsia="Calibri" w:hAnsi="Times New Roman" w:cs="Times New Roman" w:hint="default"/>
      </w:rPr>
    </w:lvl>
    <w:lvl w:ilvl="3" w:tplc="04090001">
      <w:start w:val="1"/>
      <w:numFmt w:val="bullet"/>
      <w:lvlText w:val=""/>
      <w:lvlJc w:val="left"/>
      <w:pPr>
        <w:ind w:left="4588" w:hanging="360"/>
      </w:pPr>
      <w:rPr>
        <w:rFonts w:ascii="Symbol" w:hAnsi="Symbol" w:hint="default"/>
      </w:rPr>
    </w:lvl>
    <w:lvl w:ilvl="4" w:tplc="04090003" w:tentative="1">
      <w:start w:val="1"/>
      <w:numFmt w:val="bullet"/>
      <w:lvlText w:val="o"/>
      <w:lvlJc w:val="left"/>
      <w:pPr>
        <w:ind w:left="5308" w:hanging="360"/>
      </w:pPr>
      <w:rPr>
        <w:rFonts w:ascii="Courier New" w:hAnsi="Courier New" w:cs="Courier New" w:hint="default"/>
      </w:rPr>
    </w:lvl>
    <w:lvl w:ilvl="5" w:tplc="04090005" w:tentative="1">
      <w:start w:val="1"/>
      <w:numFmt w:val="bullet"/>
      <w:lvlText w:val=""/>
      <w:lvlJc w:val="left"/>
      <w:pPr>
        <w:ind w:left="6028" w:hanging="360"/>
      </w:pPr>
      <w:rPr>
        <w:rFonts w:ascii="Wingdings" w:hAnsi="Wingdings" w:hint="default"/>
      </w:rPr>
    </w:lvl>
    <w:lvl w:ilvl="6" w:tplc="04090001" w:tentative="1">
      <w:start w:val="1"/>
      <w:numFmt w:val="bullet"/>
      <w:lvlText w:val=""/>
      <w:lvlJc w:val="left"/>
      <w:pPr>
        <w:ind w:left="6748" w:hanging="360"/>
      </w:pPr>
      <w:rPr>
        <w:rFonts w:ascii="Symbol" w:hAnsi="Symbol" w:hint="default"/>
      </w:rPr>
    </w:lvl>
    <w:lvl w:ilvl="7" w:tplc="04090003" w:tentative="1">
      <w:start w:val="1"/>
      <w:numFmt w:val="bullet"/>
      <w:lvlText w:val="o"/>
      <w:lvlJc w:val="left"/>
      <w:pPr>
        <w:ind w:left="7468" w:hanging="360"/>
      </w:pPr>
      <w:rPr>
        <w:rFonts w:ascii="Courier New" w:hAnsi="Courier New" w:cs="Courier New" w:hint="default"/>
      </w:rPr>
    </w:lvl>
    <w:lvl w:ilvl="8" w:tplc="04090005" w:tentative="1">
      <w:start w:val="1"/>
      <w:numFmt w:val="bullet"/>
      <w:lvlText w:val=""/>
      <w:lvlJc w:val="left"/>
      <w:pPr>
        <w:ind w:left="8188" w:hanging="360"/>
      </w:pPr>
      <w:rPr>
        <w:rFonts w:ascii="Wingdings" w:hAnsi="Wingdings" w:hint="default"/>
      </w:rPr>
    </w:lvl>
  </w:abstractNum>
  <w:abstractNum w:abstractNumId="17">
    <w:nsid w:val="2684597F"/>
    <w:multiLevelType w:val="hybridMultilevel"/>
    <w:tmpl w:val="633426F6"/>
    <w:lvl w:ilvl="0" w:tplc="D8E8EFCE">
      <w:start w:val="1"/>
      <w:numFmt w:val="bullet"/>
      <w:lvlText w:val=""/>
      <w:lvlJc w:val="left"/>
      <w:pPr>
        <w:tabs>
          <w:tab w:val="num" w:pos="720"/>
        </w:tabs>
        <w:ind w:left="720" w:hanging="360"/>
      </w:pPr>
      <w:rPr>
        <w:rFonts w:ascii="Symbol" w:hAnsi="Symbol" w:hint="default"/>
      </w:rPr>
    </w:lvl>
    <w:lvl w:ilvl="1" w:tplc="06229170">
      <w:numFmt w:val="bullet"/>
      <w:lvlText w:val="-"/>
      <w:lvlJc w:val="left"/>
      <w:pPr>
        <w:tabs>
          <w:tab w:val="num" w:pos="2160"/>
        </w:tabs>
        <w:ind w:left="2160" w:hanging="360"/>
      </w:pPr>
      <w:rPr>
        <w:rFonts w:ascii="Arial" w:eastAsia="Times New Roman" w:hAnsi="Arial" w:cs="Arial"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8">
    <w:nsid w:val="26CA49AF"/>
    <w:multiLevelType w:val="hybridMultilevel"/>
    <w:tmpl w:val="78944DB0"/>
    <w:lvl w:ilvl="0" w:tplc="7ECE0F7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2C405E45"/>
    <w:multiLevelType w:val="hybridMultilevel"/>
    <w:tmpl w:val="78362A78"/>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0">
    <w:nsid w:val="359D00D8"/>
    <w:multiLevelType w:val="hybridMultilevel"/>
    <w:tmpl w:val="3A46EC1E"/>
    <w:lvl w:ilvl="0" w:tplc="0409000B">
      <w:start w:val="1"/>
      <w:numFmt w:val="bullet"/>
      <w:lvlText w:val=""/>
      <w:lvlJc w:val="left"/>
      <w:pPr>
        <w:ind w:left="1287" w:hanging="360"/>
      </w:pPr>
      <w:rPr>
        <w:rFonts w:ascii="Wingdings" w:hAnsi="Wingdings" w:hint="default"/>
        <w:i w:val="0"/>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nsid w:val="3EB31AC3"/>
    <w:multiLevelType w:val="hybridMultilevel"/>
    <w:tmpl w:val="E2C2B8D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nsid w:val="44826BC3"/>
    <w:multiLevelType w:val="hybridMultilevel"/>
    <w:tmpl w:val="D7987DA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47CE6F0F"/>
    <w:multiLevelType w:val="hybridMultilevel"/>
    <w:tmpl w:val="2222C45A"/>
    <w:lvl w:ilvl="0" w:tplc="00FE4D86">
      <w:start w:val="1"/>
      <w:numFmt w:val="bullet"/>
      <w:lvlText w:val="-"/>
      <w:lvlJc w:val="left"/>
      <w:pPr>
        <w:ind w:left="1647" w:hanging="360"/>
      </w:pPr>
      <w:rPr>
        <w:rFonts w:ascii="Times New Roman" w:eastAsia="Calibri" w:hAnsi="Times New Roman" w:cs="Times New Roman" w:hint="default"/>
      </w:rPr>
    </w:lvl>
    <w:lvl w:ilvl="1" w:tplc="38B60376">
      <w:numFmt w:val="bullet"/>
      <w:lvlText w:val="–"/>
      <w:lvlJc w:val="left"/>
      <w:pPr>
        <w:ind w:left="2367" w:hanging="360"/>
      </w:pPr>
      <w:rPr>
        <w:rFonts w:ascii="Times New Roman" w:eastAsia="Calibri" w:hAnsi="Times New Roman" w:cs="Times New Roman"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4">
    <w:nsid w:val="4D5B730A"/>
    <w:multiLevelType w:val="hybridMultilevel"/>
    <w:tmpl w:val="BBCE6188"/>
    <w:lvl w:ilvl="0" w:tplc="9496E55C">
      <w:start w:val="1"/>
      <w:numFmt w:val="bullet"/>
      <w:lvlText w:val="-"/>
      <w:lvlJc w:val="left"/>
      <w:pPr>
        <w:tabs>
          <w:tab w:val="num" w:pos="720"/>
        </w:tabs>
        <w:ind w:left="720" w:hanging="360"/>
      </w:pPr>
      <w:rPr>
        <w:rFonts w:ascii="Arial" w:eastAsia="Times New Roman" w:hAnsi="Arial" w:cs="Arial" w:hint="default"/>
      </w:rPr>
    </w:lvl>
    <w:lvl w:ilvl="1" w:tplc="06229170">
      <w:numFmt w:val="bullet"/>
      <w:lvlText w:val="-"/>
      <w:lvlJc w:val="left"/>
      <w:pPr>
        <w:tabs>
          <w:tab w:val="num" w:pos="2160"/>
        </w:tabs>
        <w:ind w:left="2160" w:hanging="360"/>
      </w:pPr>
      <w:rPr>
        <w:rFonts w:ascii="Arial" w:eastAsia="Times New Roman" w:hAnsi="Arial" w:cs="Arial"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5">
    <w:nsid w:val="4E4157F9"/>
    <w:multiLevelType w:val="hybridMultilevel"/>
    <w:tmpl w:val="1EC26EF4"/>
    <w:lvl w:ilvl="0" w:tplc="F0FC921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C424FB"/>
    <w:multiLevelType w:val="hybridMultilevel"/>
    <w:tmpl w:val="B14C5398"/>
    <w:lvl w:ilvl="0" w:tplc="D8E8EFCE">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51A84E41"/>
    <w:multiLevelType w:val="hybridMultilevel"/>
    <w:tmpl w:val="9D6A6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8B5371"/>
    <w:multiLevelType w:val="hybridMultilevel"/>
    <w:tmpl w:val="B7CA40D4"/>
    <w:lvl w:ilvl="0" w:tplc="04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5C277C58"/>
    <w:multiLevelType w:val="multilevel"/>
    <w:tmpl w:val="5FD86B9C"/>
    <w:lvl w:ilvl="0">
      <w:start w:val="1"/>
      <w:numFmt w:val="decimal"/>
      <w:lvlText w:val="%1."/>
      <w:lvlJc w:val="left"/>
      <w:pPr>
        <w:ind w:left="1065" w:hanging="360"/>
      </w:pPr>
      <w:rPr>
        <w:rFonts w:hint="default"/>
        <w:b/>
      </w:rPr>
    </w:lvl>
    <w:lvl w:ilvl="1">
      <w:start w:val="1"/>
      <w:numFmt w:val="decimal"/>
      <w:isLgl/>
      <w:lvlText w:val="%1.%2"/>
      <w:lvlJc w:val="left"/>
      <w:pPr>
        <w:ind w:left="1125" w:hanging="4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0">
    <w:nsid w:val="5FAD301A"/>
    <w:multiLevelType w:val="hybridMultilevel"/>
    <w:tmpl w:val="BFD04864"/>
    <w:lvl w:ilvl="0" w:tplc="0409000B">
      <w:start w:val="1"/>
      <w:numFmt w:val="bullet"/>
      <w:lvlText w:val=""/>
      <w:lvlJc w:val="left"/>
      <w:pPr>
        <w:ind w:left="990" w:hanging="360"/>
      </w:pPr>
      <w:rPr>
        <w:rFonts w:ascii="Wingdings" w:hAnsi="Wingdings" w:hint="default"/>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nsid w:val="603B0534"/>
    <w:multiLevelType w:val="hybridMultilevel"/>
    <w:tmpl w:val="98E624B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AE5190"/>
    <w:multiLevelType w:val="hybridMultilevel"/>
    <w:tmpl w:val="7BEA5A12"/>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nsid w:val="627856A0"/>
    <w:multiLevelType w:val="hybridMultilevel"/>
    <w:tmpl w:val="34E6BF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2750EB"/>
    <w:multiLevelType w:val="hybridMultilevel"/>
    <w:tmpl w:val="B8F2C11C"/>
    <w:lvl w:ilvl="0" w:tplc="A59A78E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144B5C"/>
    <w:multiLevelType w:val="multilevel"/>
    <w:tmpl w:val="A254F6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BCB0C2A"/>
    <w:multiLevelType w:val="hybridMultilevel"/>
    <w:tmpl w:val="8C8435B6"/>
    <w:lvl w:ilvl="0" w:tplc="1740720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7">
    <w:nsid w:val="6BEA4AFE"/>
    <w:multiLevelType w:val="multilevel"/>
    <w:tmpl w:val="203CFC22"/>
    <w:lvl w:ilvl="0">
      <w:start w:val="1"/>
      <w:numFmt w:val="upperRoman"/>
      <w:lvlText w:val="%1."/>
      <w:lvlJc w:val="righ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nsid w:val="6D272D61"/>
    <w:multiLevelType w:val="hybridMultilevel"/>
    <w:tmpl w:val="43CC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40505"/>
    <w:multiLevelType w:val="hybridMultilevel"/>
    <w:tmpl w:val="48F07326"/>
    <w:lvl w:ilvl="0" w:tplc="04090001">
      <w:start w:val="1"/>
      <w:numFmt w:val="bullet"/>
      <w:lvlText w:val=""/>
      <w:lvlJc w:val="left"/>
      <w:pPr>
        <w:ind w:left="2428" w:hanging="360"/>
      </w:pPr>
      <w:rPr>
        <w:rFonts w:ascii="Symbol" w:hAnsi="Symbol" w:hint="default"/>
      </w:rPr>
    </w:lvl>
    <w:lvl w:ilvl="1" w:tplc="04090001">
      <w:start w:val="1"/>
      <w:numFmt w:val="bullet"/>
      <w:lvlText w:val=""/>
      <w:lvlJc w:val="left"/>
      <w:pPr>
        <w:ind w:left="3148" w:hanging="360"/>
      </w:pPr>
      <w:rPr>
        <w:rFonts w:ascii="Symbol" w:hAnsi="Symbol" w:hint="default"/>
      </w:rPr>
    </w:lvl>
    <w:lvl w:ilvl="2" w:tplc="04090001">
      <w:start w:val="1"/>
      <w:numFmt w:val="bullet"/>
      <w:lvlText w:val=""/>
      <w:lvlJc w:val="left"/>
      <w:pPr>
        <w:ind w:left="1779" w:hanging="360"/>
      </w:pPr>
      <w:rPr>
        <w:rFonts w:ascii="Symbol" w:hAnsi="Symbol" w:hint="default"/>
      </w:rPr>
    </w:lvl>
    <w:lvl w:ilvl="3" w:tplc="04090001">
      <w:start w:val="1"/>
      <w:numFmt w:val="bullet"/>
      <w:lvlText w:val=""/>
      <w:lvlJc w:val="left"/>
      <w:pPr>
        <w:ind w:left="4588" w:hanging="360"/>
      </w:pPr>
      <w:rPr>
        <w:rFonts w:ascii="Symbol" w:hAnsi="Symbol" w:hint="default"/>
      </w:rPr>
    </w:lvl>
    <w:lvl w:ilvl="4" w:tplc="04090003" w:tentative="1">
      <w:start w:val="1"/>
      <w:numFmt w:val="bullet"/>
      <w:lvlText w:val="o"/>
      <w:lvlJc w:val="left"/>
      <w:pPr>
        <w:ind w:left="5308" w:hanging="360"/>
      </w:pPr>
      <w:rPr>
        <w:rFonts w:ascii="Courier New" w:hAnsi="Courier New" w:cs="Courier New" w:hint="default"/>
      </w:rPr>
    </w:lvl>
    <w:lvl w:ilvl="5" w:tplc="04090005" w:tentative="1">
      <w:start w:val="1"/>
      <w:numFmt w:val="bullet"/>
      <w:lvlText w:val=""/>
      <w:lvlJc w:val="left"/>
      <w:pPr>
        <w:ind w:left="6028" w:hanging="360"/>
      </w:pPr>
      <w:rPr>
        <w:rFonts w:ascii="Wingdings" w:hAnsi="Wingdings" w:hint="default"/>
      </w:rPr>
    </w:lvl>
    <w:lvl w:ilvl="6" w:tplc="04090001" w:tentative="1">
      <w:start w:val="1"/>
      <w:numFmt w:val="bullet"/>
      <w:lvlText w:val=""/>
      <w:lvlJc w:val="left"/>
      <w:pPr>
        <w:ind w:left="6748" w:hanging="360"/>
      </w:pPr>
      <w:rPr>
        <w:rFonts w:ascii="Symbol" w:hAnsi="Symbol" w:hint="default"/>
      </w:rPr>
    </w:lvl>
    <w:lvl w:ilvl="7" w:tplc="04090003" w:tentative="1">
      <w:start w:val="1"/>
      <w:numFmt w:val="bullet"/>
      <w:lvlText w:val="o"/>
      <w:lvlJc w:val="left"/>
      <w:pPr>
        <w:ind w:left="7468" w:hanging="360"/>
      </w:pPr>
      <w:rPr>
        <w:rFonts w:ascii="Courier New" w:hAnsi="Courier New" w:cs="Courier New" w:hint="default"/>
      </w:rPr>
    </w:lvl>
    <w:lvl w:ilvl="8" w:tplc="04090005" w:tentative="1">
      <w:start w:val="1"/>
      <w:numFmt w:val="bullet"/>
      <w:lvlText w:val=""/>
      <w:lvlJc w:val="left"/>
      <w:pPr>
        <w:ind w:left="8188" w:hanging="360"/>
      </w:pPr>
      <w:rPr>
        <w:rFonts w:ascii="Wingdings" w:hAnsi="Wingdings" w:hint="default"/>
      </w:rPr>
    </w:lvl>
  </w:abstractNum>
  <w:abstractNum w:abstractNumId="40">
    <w:nsid w:val="73AA0E9A"/>
    <w:multiLevelType w:val="hybridMultilevel"/>
    <w:tmpl w:val="B15A7056"/>
    <w:lvl w:ilvl="0" w:tplc="FFFFFFFF">
      <w:start w:val="1"/>
      <w:numFmt w:val="decimal"/>
      <w:lvlText w:val="%1."/>
      <w:lvlJc w:val="left"/>
      <w:pPr>
        <w:tabs>
          <w:tab w:val="num" w:pos="360"/>
        </w:tabs>
        <w:ind w:left="360" w:hanging="360"/>
      </w:pPr>
      <w:rPr>
        <w:rFonts w:hint="default"/>
        <w:b w:val="0"/>
        <w:i w:val="0"/>
        <w:lang w:val="ru-RU"/>
      </w:rPr>
    </w:lvl>
    <w:lvl w:ilvl="1" w:tplc="FFFFFFFF">
      <w:start w:val="1"/>
      <w:numFmt w:val="russianLower"/>
      <w:lvlText w:val="%2)"/>
      <w:lvlJc w:val="left"/>
      <w:pPr>
        <w:tabs>
          <w:tab w:val="num" w:pos="1260"/>
        </w:tabs>
        <w:ind w:left="1260" w:hanging="360"/>
      </w:pPr>
      <w:rPr>
        <w:rFonts w:hint="default"/>
        <w:b w:val="0"/>
        <w:i w:val="0"/>
        <w:lang w:val="bg-BG"/>
      </w:rPr>
    </w:lvl>
    <w:lvl w:ilvl="2" w:tplc="FFFFFFFF">
      <w:start w:val="1"/>
      <w:numFmt w:val="russianLower"/>
      <w:lvlText w:val="%3)"/>
      <w:lvlJc w:val="left"/>
      <w:pPr>
        <w:tabs>
          <w:tab w:val="num" w:pos="1260"/>
        </w:tabs>
        <w:ind w:left="1260" w:hanging="360"/>
      </w:pPr>
      <w:rPr>
        <w:rFonts w:hint="default"/>
        <w:b w:val="0"/>
        <w:i w:val="0"/>
      </w:rPr>
    </w:lvl>
    <w:lvl w:ilvl="3" w:tplc="FFFFFFFF">
      <w:start w:val="2"/>
      <w:numFmt w:val="bullet"/>
      <w:lvlText w:val="-"/>
      <w:lvlJc w:val="left"/>
      <w:pPr>
        <w:tabs>
          <w:tab w:val="num" w:pos="3390"/>
        </w:tabs>
        <w:ind w:left="3390" w:hanging="1050"/>
      </w:pPr>
      <w:rPr>
        <w:rFonts w:ascii="Times New Roman" w:eastAsia="Times New Roman" w:hAnsi="Times New Roman" w:cs="Times New Roman" w:hint="default"/>
      </w:r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41">
    <w:nsid w:val="7652776A"/>
    <w:multiLevelType w:val="multilevel"/>
    <w:tmpl w:val="E648D5B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nsid w:val="79D41619"/>
    <w:multiLevelType w:val="hybridMultilevel"/>
    <w:tmpl w:val="5DBC8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FA3E52"/>
    <w:multiLevelType w:val="hybridMultilevel"/>
    <w:tmpl w:val="07860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A43388"/>
    <w:multiLevelType w:val="hybridMultilevel"/>
    <w:tmpl w:val="BCCA471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nsid w:val="7F2639A5"/>
    <w:multiLevelType w:val="hybridMultilevel"/>
    <w:tmpl w:val="820470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5"/>
  </w:num>
  <w:num w:numId="4">
    <w:abstractNumId w:val="44"/>
  </w:num>
  <w:num w:numId="5">
    <w:abstractNumId w:val="5"/>
  </w:num>
  <w:num w:numId="6">
    <w:abstractNumId w:val="11"/>
  </w:num>
  <w:num w:numId="7">
    <w:abstractNumId w:val="24"/>
  </w:num>
  <w:num w:numId="8">
    <w:abstractNumId w:val="26"/>
  </w:num>
  <w:num w:numId="9">
    <w:abstractNumId w:val="17"/>
  </w:num>
  <w:num w:numId="10">
    <w:abstractNumId w:val="36"/>
  </w:num>
  <w:num w:numId="11">
    <w:abstractNumId w:val="18"/>
  </w:num>
  <w:num w:numId="12">
    <w:abstractNumId w:val="21"/>
  </w:num>
  <w:num w:numId="13">
    <w:abstractNumId w:val="10"/>
  </w:num>
  <w:num w:numId="14">
    <w:abstractNumId w:val="30"/>
  </w:num>
  <w:num w:numId="15">
    <w:abstractNumId w:val="34"/>
  </w:num>
  <w:num w:numId="16">
    <w:abstractNumId w:val="41"/>
  </w:num>
  <w:num w:numId="17">
    <w:abstractNumId w:val="12"/>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4"/>
  </w:num>
  <w:num w:numId="20">
    <w:abstractNumId w:val="33"/>
  </w:num>
  <w:num w:numId="21">
    <w:abstractNumId w:val="42"/>
  </w:num>
  <w:num w:numId="22">
    <w:abstractNumId w:val="45"/>
  </w:num>
  <w:num w:numId="23">
    <w:abstractNumId w:val="8"/>
  </w:num>
  <w:num w:numId="24">
    <w:abstractNumId w:val="40"/>
  </w:num>
  <w:num w:numId="25">
    <w:abstractNumId w:val="35"/>
  </w:num>
  <w:num w:numId="26">
    <w:abstractNumId w:val="3"/>
  </w:num>
  <w:num w:numId="27">
    <w:abstractNumId w:val="6"/>
  </w:num>
  <w:num w:numId="28">
    <w:abstractNumId w:val="28"/>
  </w:num>
  <w:num w:numId="29">
    <w:abstractNumId w:val="9"/>
  </w:num>
  <w:num w:numId="30">
    <w:abstractNumId w:val="31"/>
  </w:num>
  <w:num w:numId="31">
    <w:abstractNumId w:val="37"/>
  </w:num>
  <w:num w:numId="32">
    <w:abstractNumId w:val="14"/>
  </w:num>
  <w:num w:numId="33">
    <w:abstractNumId w:val="0"/>
  </w:num>
  <w:num w:numId="34">
    <w:abstractNumId w:val="38"/>
  </w:num>
  <w:num w:numId="35">
    <w:abstractNumId w:val="32"/>
  </w:num>
  <w:num w:numId="36">
    <w:abstractNumId w:val="23"/>
  </w:num>
  <w:num w:numId="37">
    <w:abstractNumId w:val="39"/>
  </w:num>
  <w:num w:numId="38">
    <w:abstractNumId w:val="16"/>
  </w:num>
  <w:num w:numId="39">
    <w:abstractNumId w:val="13"/>
  </w:num>
  <w:num w:numId="40">
    <w:abstractNumId w:val="19"/>
  </w:num>
  <w:num w:numId="41">
    <w:abstractNumId w:val="43"/>
  </w:num>
  <w:num w:numId="42">
    <w:abstractNumId w:val="1"/>
  </w:num>
  <w:num w:numId="43">
    <w:abstractNumId w:val="27"/>
  </w:num>
  <w:num w:numId="44">
    <w:abstractNumId w:val="22"/>
  </w:num>
  <w:num w:numId="45">
    <w:abstractNumId w:val="20"/>
  </w:num>
  <w:num w:numId="46">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hdrShapeDefaults>
    <o:shapedefaults v:ext="edit" spidmax="14338"/>
  </w:hdrShapeDefaults>
  <w:footnotePr>
    <w:footnote w:id="0"/>
    <w:footnote w:id="1"/>
  </w:footnotePr>
  <w:endnotePr>
    <w:endnote w:id="0"/>
    <w:endnote w:id="1"/>
  </w:endnotePr>
  <w:compat/>
  <w:rsids>
    <w:rsidRoot w:val="00343000"/>
    <w:rsid w:val="000000FF"/>
    <w:rsid w:val="00001FEB"/>
    <w:rsid w:val="0000291E"/>
    <w:rsid w:val="00003A98"/>
    <w:rsid w:val="0000483F"/>
    <w:rsid w:val="00004BF4"/>
    <w:rsid w:val="00004EBA"/>
    <w:rsid w:val="000104DD"/>
    <w:rsid w:val="000112C1"/>
    <w:rsid w:val="00011E15"/>
    <w:rsid w:val="00013227"/>
    <w:rsid w:val="000134F0"/>
    <w:rsid w:val="000154A1"/>
    <w:rsid w:val="00016B5F"/>
    <w:rsid w:val="0002364D"/>
    <w:rsid w:val="00023C95"/>
    <w:rsid w:val="00025721"/>
    <w:rsid w:val="0003059F"/>
    <w:rsid w:val="000313B0"/>
    <w:rsid w:val="000318F5"/>
    <w:rsid w:val="000330C9"/>
    <w:rsid w:val="00033BB0"/>
    <w:rsid w:val="0003519E"/>
    <w:rsid w:val="0003597B"/>
    <w:rsid w:val="00036759"/>
    <w:rsid w:val="0003689E"/>
    <w:rsid w:val="00036C54"/>
    <w:rsid w:val="0003703F"/>
    <w:rsid w:val="00037A2E"/>
    <w:rsid w:val="0004132A"/>
    <w:rsid w:val="00041556"/>
    <w:rsid w:val="00045BAE"/>
    <w:rsid w:val="000510CF"/>
    <w:rsid w:val="000513D1"/>
    <w:rsid w:val="000541A1"/>
    <w:rsid w:val="000541C2"/>
    <w:rsid w:val="000572DA"/>
    <w:rsid w:val="00057303"/>
    <w:rsid w:val="00061798"/>
    <w:rsid w:val="00062AD6"/>
    <w:rsid w:val="00063306"/>
    <w:rsid w:val="00066978"/>
    <w:rsid w:val="0006702C"/>
    <w:rsid w:val="000679EE"/>
    <w:rsid w:val="00067A24"/>
    <w:rsid w:val="00070B42"/>
    <w:rsid w:val="00070BE1"/>
    <w:rsid w:val="00071030"/>
    <w:rsid w:val="00071AB3"/>
    <w:rsid w:val="00073553"/>
    <w:rsid w:val="00073575"/>
    <w:rsid w:val="0007432C"/>
    <w:rsid w:val="0007620A"/>
    <w:rsid w:val="00076950"/>
    <w:rsid w:val="00083676"/>
    <w:rsid w:val="00085231"/>
    <w:rsid w:val="000853C7"/>
    <w:rsid w:val="000A0FD2"/>
    <w:rsid w:val="000A1A35"/>
    <w:rsid w:val="000A2292"/>
    <w:rsid w:val="000B03A4"/>
    <w:rsid w:val="000B2522"/>
    <w:rsid w:val="000B44CB"/>
    <w:rsid w:val="000B67C1"/>
    <w:rsid w:val="000B7002"/>
    <w:rsid w:val="000C0E32"/>
    <w:rsid w:val="000C241C"/>
    <w:rsid w:val="000C2670"/>
    <w:rsid w:val="000C2780"/>
    <w:rsid w:val="000C27A5"/>
    <w:rsid w:val="000C5832"/>
    <w:rsid w:val="000D1870"/>
    <w:rsid w:val="000D6968"/>
    <w:rsid w:val="000E1338"/>
    <w:rsid w:val="000E191D"/>
    <w:rsid w:val="000E1D33"/>
    <w:rsid w:val="000E3287"/>
    <w:rsid w:val="000E372B"/>
    <w:rsid w:val="000E7D32"/>
    <w:rsid w:val="000F0304"/>
    <w:rsid w:val="000F3892"/>
    <w:rsid w:val="000F489F"/>
    <w:rsid w:val="000F7542"/>
    <w:rsid w:val="00100952"/>
    <w:rsid w:val="00100A5E"/>
    <w:rsid w:val="00102B91"/>
    <w:rsid w:val="00102E99"/>
    <w:rsid w:val="00105E78"/>
    <w:rsid w:val="001064A1"/>
    <w:rsid w:val="001072FE"/>
    <w:rsid w:val="00107714"/>
    <w:rsid w:val="0011334E"/>
    <w:rsid w:val="0011641A"/>
    <w:rsid w:val="00122BDA"/>
    <w:rsid w:val="00123917"/>
    <w:rsid w:val="0013115F"/>
    <w:rsid w:val="00132526"/>
    <w:rsid w:val="00132577"/>
    <w:rsid w:val="00132CF7"/>
    <w:rsid w:val="00133451"/>
    <w:rsid w:val="00133790"/>
    <w:rsid w:val="00134B14"/>
    <w:rsid w:val="001378C7"/>
    <w:rsid w:val="00142927"/>
    <w:rsid w:val="00142E15"/>
    <w:rsid w:val="00143322"/>
    <w:rsid w:val="00144DAB"/>
    <w:rsid w:val="00145964"/>
    <w:rsid w:val="00145D7D"/>
    <w:rsid w:val="001473A5"/>
    <w:rsid w:val="00153277"/>
    <w:rsid w:val="001576A0"/>
    <w:rsid w:val="0016247E"/>
    <w:rsid w:val="00163EF1"/>
    <w:rsid w:val="0016471D"/>
    <w:rsid w:val="001659DF"/>
    <w:rsid w:val="00165B5E"/>
    <w:rsid w:val="00167ED3"/>
    <w:rsid w:val="0017036B"/>
    <w:rsid w:val="00173D73"/>
    <w:rsid w:val="00177270"/>
    <w:rsid w:val="00180FCE"/>
    <w:rsid w:val="00181898"/>
    <w:rsid w:val="00182F30"/>
    <w:rsid w:val="001837F8"/>
    <w:rsid w:val="0018453D"/>
    <w:rsid w:val="00184C9F"/>
    <w:rsid w:val="00186492"/>
    <w:rsid w:val="001866E5"/>
    <w:rsid w:val="001908BC"/>
    <w:rsid w:val="001936E8"/>
    <w:rsid w:val="00194C91"/>
    <w:rsid w:val="00195544"/>
    <w:rsid w:val="001968DC"/>
    <w:rsid w:val="00196E3F"/>
    <w:rsid w:val="001A300F"/>
    <w:rsid w:val="001A4790"/>
    <w:rsid w:val="001A4B75"/>
    <w:rsid w:val="001A6D1D"/>
    <w:rsid w:val="001B0E1C"/>
    <w:rsid w:val="001B24F8"/>
    <w:rsid w:val="001B28F4"/>
    <w:rsid w:val="001B2DB0"/>
    <w:rsid w:val="001B435C"/>
    <w:rsid w:val="001B4382"/>
    <w:rsid w:val="001B4853"/>
    <w:rsid w:val="001B4DF2"/>
    <w:rsid w:val="001B56EA"/>
    <w:rsid w:val="001B593B"/>
    <w:rsid w:val="001B7C82"/>
    <w:rsid w:val="001C0360"/>
    <w:rsid w:val="001C059F"/>
    <w:rsid w:val="001C159D"/>
    <w:rsid w:val="001C2935"/>
    <w:rsid w:val="001C38EA"/>
    <w:rsid w:val="001C4168"/>
    <w:rsid w:val="001C4F0D"/>
    <w:rsid w:val="001C6DD6"/>
    <w:rsid w:val="001C714D"/>
    <w:rsid w:val="001D3EA7"/>
    <w:rsid w:val="001D57B7"/>
    <w:rsid w:val="001D677D"/>
    <w:rsid w:val="001D6A0E"/>
    <w:rsid w:val="001E0BB7"/>
    <w:rsid w:val="001E2413"/>
    <w:rsid w:val="001E3182"/>
    <w:rsid w:val="001E4C8D"/>
    <w:rsid w:val="001E5398"/>
    <w:rsid w:val="001F1373"/>
    <w:rsid w:val="001F2ED4"/>
    <w:rsid w:val="001F3046"/>
    <w:rsid w:val="001F3D1D"/>
    <w:rsid w:val="001F72EC"/>
    <w:rsid w:val="001F75DA"/>
    <w:rsid w:val="0020094E"/>
    <w:rsid w:val="00201010"/>
    <w:rsid w:val="00201EAD"/>
    <w:rsid w:val="00203788"/>
    <w:rsid w:val="002037AB"/>
    <w:rsid w:val="00203C5E"/>
    <w:rsid w:val="00203E1B"/>
    <w:rsid w:val="002061DF"/>
    <w:rsid w:val="0020662B"/>
    <w:rsid w:val="002108C3"/>
    <w:rsid w:val="00211FC5"/>
    <w:rsid w:val="0021561B"/>
    <w:rsid w:val="00216FDA"/>
    <w:rsid w:val="00221975"/>
    <w:rsid w:val="00226458"/>
    <w:rsid w:val="0023124C"/>
    <w:rsid w:val="00233348"/>
    <w:rsid w:val="00234424"/>
    <w:rsid w:val="0023475F"/>
    <w:rsid w:val="00234D62"/>
    <w:rsid w:val="002362A1"/>
    <w:rsid w:val="00236E8A"/>
    <w:rsid w:val="00236E9A"/>
    <w:rsid w:val="00237995"/>
    <w:rsid w:val="002404F9"/>
    <w:rsid w:val="0024660F"/>
    <w:rsid w:val="00246C75"/>
    <w:rsid w:val="00247115"/>
    <w:rsid w:val="00253BF3"/>
    <w:rsid w:val="00254FD1"/>
    <w:rsid w:val="00261818"/>
    <w:rsid w:val="00262AE3"/>
    <w:rsid w:val="00262CC9"/>
    <w:rsid w:val="00265BCF"/>
    <w:rsid w:val="00266C8C"/>
    <w:rsid w:val="00273062"/>
    <w:rsid w:val="00275095"/>
    <w:rsid w:val="00275211"/>
    <w:rsid w:val="00276620"/>
    <w:rsid w:val="002804D6"/>
    <w:rsid w:val="00280576"/>
    <w:rsid w:val="002816C2"/>
    <w:rsid w:val="002846CC"/>
    <w:rsid w:val="00284B61"/>
    <w:rsid w:val="00285D38"/>
    <w:rsid w:val="00292580"/>
    <w:rsid w:val="00293801"/>
    <w:rsid w:val="00294AEE"/>
    <w:rsid w:val="00295EA9"/>
    <w:rsid w:val="0029607E"/>
    <w:rsid w:val="00296C71"/>
    <w:rsid w:val="002A4321"/>
    <w:rsid w:val="002B11C2"/>
    <w:rsid w:val="002B1404"/>
    <w:rsid w:val="002B2889"/>
    <w:rsid w:val="002B3F5A"/>
    <w:rsid w:val="002B46DA"/>
    <w:rsid w:val="002B5215"/>
    <w:rsid w:val="002B5B09"/>
    <w:rsid w:val="002B6FAB"/>
    <w:rsid w:val="002C1B34"/>
    <w:rsid w:val="002C2825"/>
    <w:rsid w:val="002C5B4D"/>
    <w:rsid w:val="002D0366"/>
    <w:rsid w:val="002D140A"/>
    <w:rsid w:val="002D1A65"/>
    <w:rsid w:val="002D33F5"/>
    <w:rsid w:val="002D5546"/>
    <w:rsid w:val="002D6215"/>
    <w:rsid w:val="002E050A"/>
    <w:rsid w:val="002E05A1"/>
    <w:rsid w:val="002E2179"/>
    <w:rsid w:val="002E3C87"/>
    <w:rsid w:val="002E410C"/>
    <w:rsid w:val="002E4532"/>
    <w:rsid w:val="002E4CA5"/>
    <w:rsid w:val="002E684B"/>
    <w:rsid w:val="002F2AF5"/>
    <w:rsid w:val="002F4F5D"/>
    <w:rsid w:val="002F6C30"/>
    <w:rsid w:val="002F722B"/>
    <w:rsid w:val="00300B9D"/>
    <w:rsid w:val="003074BF"/>
    <w:rsid w:val="00311B06"/>
    <w:rsid w:val="003127A9"/>
    <w:rsid w:val="0031349A"/>
    <w:rsid w:val="003148EF"/>
    <w:rsid w:val="003160D3"/>
    <w:rsid w:val="003165CE"/>
    <w:rsid w:val="00321DEC"/>
    <w:rsid w:val="00321E5B"/>
    <w:rsid w:val="00323C83"/>
    <w:rsid w:val="00324E74"/>
    <w:rsid w:val="00327277"/>
    <w:rsid w:val="00330F80"/>
    <w:rsid w:val="003323AD"/>
    <w:rsid w:val="00332563"/>
    <w:rsid w:val="00333764"/>
    <w:rsid w:val="00333BE4"/>
    <w:rsid w:val="003356B9"/>
    <w:rsid w:val="00343000"/>
    <w:rsid w:val="0034478F"/>
    <w:rsid w:val="003458E6"/>
    <w:rsid w:val="00351FE5"/>
    <w:rsid w:val="003529BD"/>
    <w:rsid w:val="00355BC0"/>
    <w:rsid w:val="0035662F"/>
    <w:rsid w:val="0036293A"/>
    <w:rsid w:val="00364ABD"/>
    <w:rsid w:val="00364F34"/>
    <w:rsid w:val="00366DF9"/>
    <w:rsid w:val="00367A0D"/>
    <w:rsid w:val="003713CC"/>
    <w:rsid w:val="00371E58"/>
    <w:rsid w:val="003763BD"/>
    <w:rsid w:val="0038395C"/>
    <w:rsid w:val="00383BC2"/>
    <w:rsid w:val="00383C70"/>
    <w:rsid w:val="003867D7"/>
    <w:rsid w:val="003930B9"/>
    <w:rsid w:val="00393647"/>
    <w:rsid w:val="0039441D"/>
    <w:rsid w:val="00395927"/>
    <w:rsid w:val="0039608A"/>
    <w:rsid w:val="00396B7E"/>
    <w:rsid w:val="003A6793"/>
    <w:rsid w:val="003A71F7"/>
    <w:rsid w:val="003C611F"/>
    <w:rsid w:val="003C649A"/>
    <w:rsid w:val="003C7004"/>
    <w:rsid w:val="003D137A"/>
    <w:rsid w:val="003D65C6"/>
    <w:rsid w:val="003E0413"/>
    <w:rsid w:val="003E0A71"/>
    <w:rsid w:val="003E11ED"/>
    <w:rsid w:val="003E2418"/>
    <w:rsid w:val="003E29A4"/>
    <w:rsid w:val="003E2E34"/>
    <w:rsid w:val="003E390C"/>
    <w:rsid w:val="003E4477"/>
    <w:rsid w:val="003F0D15"/>
    <w:rsid w:val="003F1BC5"/>
    <w:rsid w:val="003F593B"/>
    <w:rsid w:val="003F59C0"/>
    <w:rsid w:val="003F61A9"/>
    <w:rsid w:val="003F718E"/>
    <w:rsid w:val="0040152E"/>
    <w:rsid w:val="00401E2C"/>
    <w:rsid w:val="00402367"/>
    <w:rsid w:val="004061E3"/>
    <w:rsid w:val="0040708D"/>
    <w:rsid w:val="004074B2"/>
    <w:rsid w:val="004100BF"/>
    <w:rsid w:val="004122DC"/>
    <w:rsid w:val="0041532C"/>
    <w:rsid w:val="00416CCE"/>
    <w:rsid w:val="00421B1E"/>
    <w:rsid w:val="004257C5"/>
    <w:rsid w:val="00426A49"/>
    <w:rsid w:val="00426DD5"/>
    <w:rsid w:val="00430254"/>
    <w:rsid w:val="004334F6"/>
    <w:rsid w:val="00433714"/>
    <w:rsid w:val="004343A4"/>
    <w:rsid w:val="00434677"/>
    <w:rsid w:val="0043553D"/>
    <w:rsid w:val="00437BCD"/>
    <w:rsid w:val="00443718"/>
    <w:rsid w:val="00444E93"/>
    <w:rsid w:val="00446CEA"/>
    <w:rsid w:val="00447576"/>
    <w:rsid w:val="0045522D"/>
    <w:rsid w:val="00455FB1"/>
    <w:rsid w:val="00462A1D"/>
    <w:rsid w:val="004641A8"/>
    <w:rsid w:val="0046489B"/>
    <w:rsid w:val="004656DE"/>
    <w:rsid w:val="00465B1E"/>
    <w:rsid w:val="004669FC"/>
    <w:rsid w:val="00466F0C"/>
    <w:rsid w:val="00470BDD"/>
    <w:rsid w:val="00473318"/>
    <w:rsid w:val="00473748"/>
    <w:rsid w:val="004754C5"/>
    <w:rsid w:val="00480767"/>
    <w:rsid w:val="00481828"/>
    <w:rsid w:val="00485B25"/>
    <w:rsid w:val="00494B34"/>
    <w:rsid w:val="004A0336"/>
    <w:rsid w:val="004A07DE"/>
    <w:rsid w:val="004A15DF"/>
    <w:rsid w:val="004A18A6"/>
    <w:rsid w:val="004A542E"/>
    <w:rsid w:val="004A7C29"/>
    <w:rsid w:val="004B0531"/>
    <w:rsid w:val="004B0B06"/>
    <w:rsid w:val="004B4FD3"/>
    <w:rsid w:val="004B5386"/>
    <w:rsid w:val="004B6F01"/>
    <w:rsid w:val="004B7337"/>
    <w:rsid w:val="004C0A0E"/>
    <w:rsid w:val="004C0CBE"/>
    <w:rsid w:val="004C221E"/>
    <w:rsid w:val="004C7BF4"/>
    <w:rsid w:val="004D2456"/>
    <w:rsid w:val="004D25EF"/>
    <w:rsid w:val="004D4C9E"/>
    <w:rsid w:val="004D713E"/>
    <w:rsid w:val="004D75FB"/>
    <w:rsid w:val="004D7E00"/>
    <w:rsid w:val="004E16A7"/>
    <w:rsid w:val="004E29CE"/>
    <w:rsid w:val="004E3BD8"/>
    <w:rsid w:val="004E54E5"/>
    <w:rsid w:val="004E7920"/>
    <w:rsid w:val="004F0ECC"/>
    <w:rsid w:val="004F1724"/>
    <w:rsid w:val="004F2784"/>
    <w:rsid w:val="004F312B"/>
    <w:rsid w:val="004F4D25"/>
    <w:rsid w:val="004F66C8"/>
    <w:rsid w:val="004F7EB3"/>
    <w:rsid w:val="0050118F"/>
    <w:rsid w:val="00504493"/>
    <w:rsid w:val="00505121"/>
    <w:rsid w:val="00510B56"/>
    <w:rsid w:val="00511397"/>
    <w:rsid w:val="005115FF"/>
    <w:rsid w:val="00511816"/>
    <w:rsid w:val="0051277A"/>
    <w:rsid w:val="0051641D"/>
    <w:rsid w:val="005208C7"/>
    <w:rsid w:val="005218C2"/>
    <w:rsid w:val="005231F9"/>
    <w:rsid w:val="0052568A"/>
    <w:rsid w:val="00527665"/>
    <w:rsid w:val="00527CAD"/>
    <w:rsid w:val="0053174A"/>
    <w:rsid w:val="00531D8A"/>
    <w:rsid w:val="0053712D"/>
    <w:rsid w:val="005371FF"/>
    <w:rsid w:val="005372F3"/>
    <w:rsid w:val="005406E4"/>
    <w:rsid w:val="005413BD"/>
    <w:rsid w:val="00541463"/>
    <w:rsid w:val="00544D11"/>
    <w:rsid w:val="00545FCB"/>
    <w:rsid w:val="00547AE7"/>
    <w:rsid w:val="005503D2"/>
    <w:rsid w:val="00551FFB"/>
    <w:rsid w:val="0055519E"/>
    <w:rsid w:val="0055580A"/>
    <w:rsid w:val="00563D65"/>
    <w:rsid w:val="00570457"/>
    <w:rsid w:val="00571C30"/>
    <w:rsid w:val="0057447C"/>
    <w:rsid w:val="00574D18"/>
    <w:rsid w:val="0057530B"/>
    <w:rsid w:val="00576624"/>
    <w:rsid w:val="00580633"/>
    <w:rsid w:val="00581FFF"/>
    <w:rsid w:val="005830EE"/>
    <w:rsid w:val="00583235"/>
    <w:rsid w:val="00583518"/>
    <w:rsid w:val="00585032"/>
    <w:rsid w:val="005867D0"/>
    <w:rsid w:val="005907A3"/>
    <w:rsid w:val="005929EC"/>
    <w:rsid w:val="00592F37"/>
    <w:rsid w:val="00593930"/>
    <w:rsid w:val="00593EC8"/>
    <w:rsid w:val="005947F7"/>
    <w:rsid w:val="005954B9"/>
    <w:rsid w:val="005A1699"/>
    <w:rsid w:val="005A2835"/>
    <w:rsid w:val="005A4B35"/>
    <w:rsid w:val="005A5B9F"/>
    <w:rsid w:val="005A5D78"/>
    <w:rsid w:val="005A60B9"/>
    <w:rsid w:val="005A6234"/>
    <w:rsid w:val="005A78AA"/>
    <w:rsid w:val="005B5D7A"/>
    <w:rsid w:val="005B6567"/>
    <w:rsid w:val="005B6AFF"/>
    <w:rsid w:val="005C0B1E"/>
    <w:rsid w:val="005C5B57"/>
    <w:rsid w:val="005C6557"/>
    <w:rsid w:val="005C7A25"/>
    <w:rsid w:val="005D1892"/>
    <w:rsid w:val="005D4028"/>
    <w:rsid w:val="005D4121"/>
    <w:rsid w:val="005D5E00"/>
    <w:rsid w:val="005D6562"/>
    <w:rsid w:val="005E05A8"/>
    <w:rsid w:val="005E0A0B"/>
    <w:rsid w:val="005E1F36"/>
    <w:rsid w:val="005E232C"/>
    <w:rsid w:val="005E2F70"/>
    <w:rsid w:val="005E34E0"/>
    <w:rsid w:val="005E54CC"/>
    <w:rsid w:val="005E5A11"/>
    <w:rsid w:val="005E7415"/>
    <w:rsid w:val="005F0855"/>
    <w:rsid w:val="005F3A0F"/>
    <w:rsid w:val="005F6BF1"/>
    <w:rsid w:val="005F6E20"/>
    <w:rsid w:val="005F7144"/>
    <w:rsid w:val="0060126B"/>
    <w:rsid w:val="00601478"/>
    <w:rsid w:val="00605790"/>
    <w:rsid w:val="00607986"/>
    <w:rsid w:val="00610E8C"/>
    <w:rsid w:val="00612078"/>
    <w:rsid w:val="0061215F"/>
    <w:rsid w:val="006132B2"/>
    <w:rsid w:val="0061392A"/>
    <w:rsid w:val="0061451F"/>
    <w:rsid w:val="006161A6"/>
    <w:rsid w:val="006162AF"/>
    <w:rsid w:val="006169C6"/>
    <w:rsid w:val="00622154"/>
    <w:rsid w:val="0062656A"/>
    <w:rsid w:val="00630337"/>
    <w:rsid w:val="0063092A"/>
    <w:rsid w:val="00633D0D"/>
    <w:rsid w:val="00636292"/>
    <w:rsid w:val="00636B99"/>
    <w:rsid w:val="006405C8"/>
    <w:rsid w:val="00641497"/>
    <w:rsid w:val="00642B6D"/>
    <w:rsid w:val="00645BD6"/>
    <w:rsid w:val="006461BD"/>
    <w:rsid w:val="00646F2A"/>
    <w:rsid w:val="00652E3A"/>
    <w:rsid w:val="006562B1"/>
    <w:rsid w:val="00657DC3"/>
    <w:rsid w:val="006604C2"/>
    <w:rsid w:val="0066154A"/>
    <w:rsid w:val="00662D54"/>
    <w:rsid w:val="00663A90"/>
    <w:rsid w:val="00664850"/>
    <w:rsid w:val="0066672B"/>
    <w:rsid w:val="00673F1A"/>
    <w:rsid w:val="006767AE"/>
    <w:rsid w:val="006845BB"/>
    <w:rsid w:val="00685F6F"/>
    <w:rsid w:val="00687214"/>
    <w:rsid w:val="00687617"/>
    <w:rsid w:val="00690066"/>
    <w:rsid w:val="006901ED"/>
    <w:rsid w:val="006971FD"/>
    <w:rsid w:val="006A2CA9"/>
    <w:rsid w:val="006A3477"/>
    <w:rsid w:val="006A4005"/>
    <w:rsid w:val="006A4BF9"/>
    <w:rsid w:val="006A581F"/>
    <w:rsid w:val="006A703F"/>
    <w:rsid w:val="006B0AF8"/>
    <w:rsid w:val="006B1372"/>
    <w:rsid w:val="006B33C4"/>
    <w:rsid w:val="006B44F3"/>
    <w:rsid w:val="006B4884"/>
    <w:rsid w:val="006B5758"/>
    <w:rsid w:val="006B64F2"/>
    <w:rsid w:val="006B66D0"/>
    <w:rsid w:val="006B734F"/>
    <w:rsid w:val="006C049A"/>
    <w:rsid w:val="006C137E"/>
    <w:rsid w:val="006C160A"/>
    <w:rsid w:val="006C1952"/>
    <w:rsid w:val="006C4710"/>
    <w:rsid w:val="006C681C"/>
    <w:rsid w:val="006C72DF"/>
    <w:rsid w:val="006D06BF"/>
    <w:rsid w:val="006D0F88"/>
    <w:rsid w:val="006D2EB9"/>
    <w:rsid w:val="006D5826"/>
    <w:rsid w:val="006E4673"/>
    <w:rsid w:val="006E5380"/>
    <w:rsid w:val="006F099A"/>
    <w:rsid w:val="006F6303"/>
    <w:rsid w:val="006F728A"/>
    <w:rsid w:val="006F7E7B"/>
    <w:rsid w:val="007000B7"/>
    <w:rsid w:val="00700A34"/>
    <w:rsid w:val="00701B54"/>
    <w:rsid w:val="00701B5F"/>
    <w:rsid w:val="00702A12"/>
    <w:rsid w:val="00703805"/>
    <w:rsid w:val="0070480C"/>
    <w:rsid w:val="00704EE9"/>
    <w:rsid w:val="00705F1B"/>
    <w:rsid w:val="007104DA"/>
    <w:rsid w:val="00714268"/>
    <w:rsid w:val="007142A5"/>
    <w:rsid w:val="00714AC7"/>
    <w:rsid w:val="00717BC7"/>
    <w:rsid w:val="00720C6E"/>
    <w:rsid w:val="007241E1"/>
    <w:rsid w:val="00725AFD"/>
    <w:rsid w:val="00730089"/>
    <w:rsid w:val="00731D78"/>
    <w:rsid w:val="007329C5"/>
    <w:rsid w:val="00735180"/>
    <w:rsid w:val="00735847"/>
    <w:rsid w:val="00737A7D"/>
    <w:rsid w:val="00742C30"/>
    <w:rsid w:val="00742EB2"/>
    <w:rsid w:val="00747122"/>
    <w:rsid w:val="00752EAB"/>
    <w:rsid w:val="007536A4"/>
    <w:rsid w:val="007543E1"/>
    <w:rsid w:val="00755DB6"/>
    <w:rsid w:val="0076492F"/>
    <w:rsid w:val="00764CF5"/>
    <w:rsid w:val="00767B0C"/>
    <w:rsid w:val="007700A2"/>
    <w:rsid w:val="00777147"/>
    <w:rsid w:val="0078538F"/>
    <w:rsid w:val="00786948"/>
    <w:rsid w:val="00786CB5"/>
    <w:rsid w:val="00790036"/>
    <w:rsid w:val="007917E0"/>
    <w:rsid w:val="00791E25"/>
    <w:rsid w:val="00793179"/>
    <w:rsid w:val="00793186"/>
    <w:rsid w:val="00795BA3"/>
    <w:rsid w:val="00795CE6"/>
    <w:rsid w:val="00796688"/>
    <w:rsid w:val="00796726"/>
    <w:rsid w:val="00796894"/>
    <w:rsid w:val="0079693D"/>
    <w:rsid w:val="00797E1E"/>
    <w:rsid w:val="007A0096"/>
    <w:rsid w:val="007A06F9"/>
    <w:rsid w:val="007A3225"/>
    <w:rsid w:val="007A3794"/>
    <w:rsid w:val="007A3B6B"/>
    <w:rsid w:val="007B0C36"/>
    <w:rsid w:val="007B190D"/>
    <w:rsid w:val="007B41CC"/>
    <w:rsid w:val="007B7563"/>
    <w:rsid w:val="007B774A"/>
    <w:rsid w:val="007B7E63"/>
    <w:rsid w:val="007C01A8"/>
    <w:rsid w:val="007C3DDC"/>
    <w:rsid w:val="007C4A56"/>
    <w:rsid w:val="007C5409"/>
    <w:rsid w:val="007C5B5C"/>
    <w:rsid w:val="007C69DB"/>
    <w:rsid w:val="007C7E17"/>
    <w:rsid w:val="007D50B8"/>
    <w:rsid w:val="007D543E"/>
    <w:rsid w:val="007E4B2D"/>
    <w:rsid w:val="007E69DF"/>
    <w:rsid w:val="007E6BC7"/>
    <w:rsid w:val="007E7213"/>
    <w:rsid w:val="007E7A57"/>
    <w:rsid w:val="007E7BD0"/>
    <w:rsid w:val="007F013E"/>
    <w:rsid w:val="007F1C3E"/>
    <w:rsid w:val="007F1E5E"/>
    <w:rsid w:val="007F3D8C"/>
    <w:rsid w:val="007F3F14"/>
    <w:rsid w:val="007F3F28"/>
    <w:rsid w:val="007F574A"/>
    <w:rsid w:val="007F5E86"/>
    <w:rsid w:val="007F7C1B"/>
    <w:rsid w:val="00802C2A"/>
    <w:rsid w:val="00804B79"/>
    <w:rsid w:val="0081034E"/>
    <w:rsid w:val="008106A6"/>
    <w:rsid w:val="00813725"/>
    <w:rsid w:val="00815D1D"/>
    <w:rsid w:val="00821432"/>
    <w:rsid w:val="00822AB2"/>
    <w:rsid w:val="00823CF6"/>
    <w:rsid w:val="00825977"/>
    <w:rsid w:val="008272B2"/>
    <w:rsid w:val="008304CF"/>
    <w:rsid w:val="00830B10"/>
    <w:rsid w:val="008310BE"/>
    <w:rsid w:val="0083140A"/>
    <w:rsid w:val="00831D44"/>
    <w:rsid w:val="0083238A"/>
    <w:rsid w:val="008345D4"/>
    <w:rsid w:val="00835996"/>
    <w:rsid w:val="0084358B"/>
    <w:rsid w:val="0084589C"/>
    <w:rsid w:val="00845A04"/>
    <w:rsid w:val="0085264D"/>
    <w:rsid w:val="00874D0E"/>
    <w:rsid w:val="0087545D"/>
    <w:rsid w:val="00875A68"/>
    <w:rsid w:val="00875D79"/>
    <w:rsid w:val="008773B6"/>
    <w:rsid w:val="00882F9A"/>
    <w:rsid w:val="00884388"/>
    <w:rsid w:val="00886FCD"/>
    <w:rsid w:val="00890BC6"/>
    <w:rsid w:val="00890F58"/>
    <w:rsid w:val="008927C1"/>
    <w:rsid w:val="0089285F"/>
    <w:rsid w:val="00894226"/>
    <w:rsid w:val="008978FB"/>
    <w:rsid w:val="008A2DC8"/>
    <w:rsid w:val="008B0D1A"/>
    <w:rsid w:val="008B13D2"/>
    <w:rsid w:val="008B275A"/>
    <w:rsid w:val="008B4671"/>
    <w:rsid w:val="008B5420"/>
    <w:rsid w:val="008C03AB"/>
    <w:rsid w:val="008C0D26"/>
    <w:rsid w:val="008C55A6"/>
    <w:rsid w:val="008D4458"/>
    <w:rsid w:val="008D4A6B"/>
    <w:rsid w:val="008D4BAE"/>
    <w:rsid w:val="008D4FFC"/>
    <w:rsid w:val="008D6F7E"/>
    <w:rsid w:val="008D7BA6"/>
    <w:rsid w:val="008E184E"/>
    <w:rsid w:val="008E24C2"/>
    <w:rsid w:val="008E3451"/>
    <w:rsid w:val="008E645A"/>
    <w:rsid w:val="008F1374"/>
    <w:rsid w:val="008F3947"/>
    <w:rsid w:val="008F4A41"/>
    <w:rsid w:val="008F5C00"/>
    <w:rsid w:val="008F6551"/>
    <w:rsid w:val="00905C29"/>
    <w:rsid w:val="00915126"/>
    <w:rsid w:val="00917DC8"/>
    <w:rsid w:val="00926EE1"/>
    <w:rsid w:val="0093024D"/>
    <w:rsid w:val="009366F4"/>
    <w:rsid w:val="00940836"/>
    <w:rsid w:val="00941F29"/>
    <w:rsid w:val="00944BA2"/>
    <w:rsid w:val="00944C93"/>
    <w:rsid w:val="00946ACC"/>
    <w:rsid w:val="00946B71"/>
    <w:rsid w:val="00946D8F"/>
    <w:rsid w:val="00946F09"/>
    <w:rsid w:val="00947101"/>
    <w:rsid w:val="0094776C"/>
    <w:rsid w:val="00953368"/>
    <w:rsid w:val="00953423"/>
    <w:rsid w:val="00953E87"/>
    <w:rsid w:val="009546F1"/>
    <w:rsid w:val="0095664B"/>
    <w:rsid w:val="00956F9D"/>
    <w:rsid w:val="00957680"/>
    <w:rsid w:val="00961E0D"/>
    <w:rsid w:val="00965352"/>
    <w:rsid w:val="00967023"/>
    <w:rsid w:val="00967ACD"/>
    <w:rsid w:val="00971A4C"/>
    <w:rsid w:val="009734A7"/>
    <w:rsid w:val="0097458B"/>
    <w:rsid w:val="00977F71"/>
    <w:rsid w:val="00982D76"/>
    <w:rsid w:val="009842D5"/>
    <w:rsid w:val="009846B2"/>
    <w:rsid w:val="0098698B"/>
    <w:rsid w:val="0098708A"/>
    <w:rsid w:val="00992C42"/>
    <w:rsid w:val="00994DF5"/>
    <w:rsid w:val="009A22EC"/>
    <w:rsid w:val="009A53E9"/>
    <w:rsid w:val="009A6BAA"/>
    <w:rsid w:val="009B0CDE"/>
    <w:rsid w:val="009B0DD4"/>
    <w:rsid w:val="009B10D7"/>
    <w:rsid w:val="009B583D"/>
    <w:rsid w:val="009C0D67"/>
    <w:rsid w:val="009E245B"/>
    <w:rsid w:val="009E60BE"/>
    <w:rsid w:val="009F1187"/>
    <w:rsid w:val="009F1642"/>
    <w:rsid w:val="009F5327"/>
    <w:rsid w:val="009F64E6"/>
    <w:rsid w:val="00A00847"/>
    <w:rsid w:val="00A04A9B"/>
    <w:rsid w:val="00A04B09"/>
    <w:rsid w:val="00A058C2"/>
    <w:rsid w:val="00A06364"/>
    <w:rsid w:val="00A11783"/>
    <w:rsid w:val="00A12C86"/>
    <w:rsid w:val="00A142AC"/>
    <w:rsid w:val="00A15557"/>
    <w:rsid w:val="00A15E65"/>
    <w:rsid w:val="00A1760C"/>
    <w:rsid w:val="00A21D52"/>
    <w:rsid w:val="00A21DCF"/>
    <w:rsid w:val="00A23EEE"/>
    <w:rsid w:val="00A3085B"/>
    <w:rsid w:val="00A31B51"/>
    <w:rsid w:val="00A32AE7"/>
    <w:rsid w:val="00A3354C"/>
    <w:rsid w:val="00A34212"/>
    <w:rsid w:val="00A342B2"/>
    <w:rsid w:val="00A345C7"/>
    <w:rsid w:val="00A3543A"/>
    <w:rsid w:val="00A3563E"/>
    <w:rsid w:val="00A35951"/>
    <w:rsid w:val="00A418DF"/>
    <w:rsid w:val="00A42C10"/>
    <w:rsid w:val="00A42D3B"/>
    <w:rsid w:val="00A439A1"/>
    <w:rsid w:val="00A44C00"/>
    <w:rsid w:val="00A47A7D"/>
    <w:rsid w:val="00A54559"/>
    <w:rsid w:val="00A55FB2"/>
    <w:rsid w:val="00A57F17"/>
    <w:rsid w:val="00A60A6E"/>
    <w:rsid w:val="00A62D98"/>
    <w:rsid w:val="00A63AD5"/>
    <w:rsid w:val="00A656DC"/>
    <w:rsid w:val="00A6592F"/>
    <w:rsid w:val="00A7078A"/>
    <w:rsid w:val="00A737F3"/>
    <w:rsid w:val="00A7416A"/>
    <w:rsid w:val="00A74170"/>
    <w:rsid w:val="00A81E8D"/>
    <w:rsid w:val="00A82F13"/>
    <w:rsid w:val="00A90E46"/>
    <w:rsid w:val="00A944E0"/>
    <w:rsid w:val="00A972B7"/>
    <w:rsid w:val="00A97C4F"/>
    <w:rsid w:val="00AA07D7"/>
    <w:rsid w:val="00AA12F0"/>
    <w:rsid w:val="00AA178B"/>
    <w:rsid w:val="00AA3BDA"/>
    <w:rsid w:val="00AA4B80"/>
    <w:rsid w:val="00AA75DD"/>
    <w:rsid w:val="00AA761A"/>
    <w:rsid w:val="00AB07D4"/>
    <w:rsid w:val="00AB4420"/>
    <w:rsid w:val="00AB71DA"/>
    <w:rsid w:val="00AC048E"/>
    <w:rsid w:val="00AC3136"/>
    <w:rsid w:val="00AC4AFC"/>
    <w:rsid w:val="00AC6391"/>
    <w:rsid w:val="00AC729A"/>
    <w:rsid w:val="00AD299E"/>
    <w:rsid w:val="00AD3F82"/>
    <w:rsid w:val="00AD4931"/>
    <w:rsid w:val="00AE1A95"/>
    <w:rsid w:val="00AE27A1"/>
    <w:rsid w:val="00AE2C11"/>
    <w:rsid w:val="00AE4C34"/>
    <w:rsid w:val="00AE74ED"/>
    <w:rsid w:val="00AF1F08"/>
    <w:rsid w:val="00AF222A"/>
    <w:rsid w:val="00AF26E4"/>
    <w:rsid w:val="00AF64B1"/>
    <w:rsid w:val="00B0278D"/>
    <w:rsid w:val="00B11648"/>
    <w:rsid w:val="00B12B7E"/>
    <w:rsid w:val="00B12B8B"/>
    <w:rsid w:val="00B16414"/>
    <w:rsid w:val="00B20843"/>
    <w:rsid w:val="00B251B2"/>
    <w:rsid w:val="00B30B15"/>
    <w:rsid w:val="00B32D6D"/>
    <w:rsid w:val="00B33118"/>
    <w:rsid w:val="00B33A7B"/>
    <w:rsid w:val="00B33D95"/>
    <w:rsid w:val="00B35862"/>
    <w:rsid w:val="00B371D1"/>
    <w:rsid w:val="00B37217"/>
    <w:rsid w:val="00B421EF"/>
    <w:rsid w:val="00B424CF"/>
    <w:rsid w:val="00B430C5"/>
    <w:rsid w:val="00B45FDD"/>
    <w:rsid w:val="00B46F9D"/>
    <w:rsid w:val="00B52336"/>
    <w:rsid w:val="00B527A6"/>
    <w:rsid w:val="00B53F80"/>
    <w:rsid w:val="00B542D4"/>
    <w:rsid w:val="00B54C86"/>
    <w:rsid w:val="00B557EC"/>
    <w:rsid w:val="00B5634D"/>
    <w:rsid w:val="00B56CB0"/>
    <w:rsid w:val="00B57B06"/>
    <w:rsid w:val="00B57FD9"/>
    <w:rsid w:val="00B643C8"/>
    <w:rsid w:val="00B662F9"/>
    <w:rsid w:val="00B72313"/>
    <w:rsid w:val="00B7349F"/>
    <w:rsid w:val="00B75A07"/>
    <w:rsid w:val="00B86060"/>
    <w:rsid w:val="00B86432"/>
    <w:rsid w:val="00B8694A"/>
    <w:rsid w:val="00B87A0E"/>
    <w:rsid w:val="00B93E71"/>
    <w:rsid w:val="00BA068A"/>
    <w:rsid w:val="00BA2360"/>
    <w:rsid w:val="00BA291F"/>
    <w:rsid w:val="00BA4EB5"/>
    <w:rsid w:val="00BA52CE"/>
    <w:rsid w:val="00BA691C"/>
    <w:rsid w:val="00BB0022"/>
    <w:rsid w:val="00BB134F"/>
    <w:rsid w:val="00BB1367"/>
    <w:rsid w:val="00BB1835"/>
    <w:rsid w:val="00BB23DD"/>
    <w:rsid w:val="00BB418E"/>
    <w:rsid w:val="00BB7DC0"/>
    <w:rsid w:val="00BC2910"/>
    <w:rsid w:val="00BC359B"/>
    <w:rsid w:val="00BD09A8"/>
    <w:rsid w:val="00BD2C58"/>
    <w:rsid w:val="00BD759A"/>
    <w:rsid w:val="00BD7C59"/>
    <w:rsid w:val="00BE6854"/>
    <w:rsid w:val="00BF0ED2"/>
    <w:rsid w:val="00BF5B5A"/>
    <w:rsid w:val="00C000E0"/>
    <w:rsid w:val="00C007A4"/>
    <w:rsid w:val="00C009A5"/>
    <w:rsid w:val="00C00A12"/>
    <w:rsid w:val="00C02FE0"/>
    <w:rsid w:val="00C030EB"/>
    <w:rsid w:val="00C043F3"/>
    <w:rsid w:val="00C10BA1"/>
    <w:rsid w:val="00C126A9"/>
    <w:rsid w:val="00C15710"/>
    <w:rsid w:val="00C15C23"/>
    <w:rsid w:val="00C1712E"/>
    <w:rsid w:val="00C21105"/>
    <w:rsid w:val="00C21290"/>
    <w:rsid w:val="00C25391"/>
    <w:rsid w:val="00C2605E"/>
    <w:rsid w:val="00C2606A"/>
    <w:rsid w:val="00C26EE4"/>
    <w:rsid w:val="00C272DF"/>
    <w:rsid w:val="00C31156"/>
    <w:rsid w:val="00C314B9"/>
    <w:rsid w:val="00C34591"/>
    <w:rsid w:val="00C346BE"/>
    <w:rsid w:val="00C359F5"/>
    <w:rsid w:val="00C37AC4"/>
    <w:rsid w:val="00C408BE"/>
    <w:rsid w:val="00C426FD"/>
    <w:rsid w:val="00C44272"/>
    <w:rsid w:val="00C4548A"/>
    <w:rsid w:val="00C50987"/>
    <w:rsid w:val="00C551D4"/>
    <w:rsid w:val="00C55D0A"/>
    <w:rsid w:val="00C56D2A"/>
    <w:rsid w:val="00C613CE"/>
    <w:rsid w:val="00C61E38"/>
    <w:rsid w:val="00C62CCF"/>
    <w:rsid w:val="00C63F9F"/>
    <w:rsid w:val="00C6664A"/>
    <w:rsid w:val="00C67343"/>
    <w:rsid w:val="00C714DF"/>
    <w:rsid w:val="00C71D8E"/>
    <w:rsid w:val="00C728B6"/>
    <w:rsid w:val="00C73820"/>
    <w:rsid w:val="00C74800"/>
    <w:rsid w:val="00C8079F"/>
    <w:rsid w:val="00C82E99"/>
    <w:rsid w:val="00C85E50"/>
    <w:rsid w:val="00C86D80"/>
    <w:rsid w:val="00C87530"/>
    <w:rsid w:val="00CA1DAD"/>
    <w:rsid w:val="00CA1FB7"/>
    <w:rsid w:val="00CA2392"/>
    <w:rsid w:val="00CA2436"/>
    <w:rsid w:val="00CA3438"/>
    <w:rsid w:val="00CA357E"/>
    <w:rsid w:val="00CA4139"/>
    <w:rsid w:val="00CA54B0"/>
    <w:rsid w:val="00CA615A"/>
    <w:rsid w:val="00CA636A"/>
    <w:rsid w:val="00CA7055"/>
    <w:rsid w:val="00CB0E3E"/>
    <w:rsid w:val="00CB2826"/>
    <w:rsid w:val="00CB2F32"/>
    <w:rsid w:val="00CB34BE"/>
    <w:rsid w:val="00CB36D1"/>
    <w:rsid w:val="00CB4C47"/>
    <w:rsid w:val="00CB55F8"/>
    <w:rsid w:val="00CB6F8C"/>
    <w:rsid w:val="00CC032D"/>
    <w:rsid w:val="00CC34D2"/>
    <w:rsid w:val="00CC4D34"/>
    <w:rsid w:val="00CC74F6"/>
    <w:rsid w:val="00CD0DB4"/>
    <w:rsid w:val="00CD3E1A"/>
    <w:rsid w:val="00CD3E70"/>
    <w:rsid w:val="00CD48A8"/>
    <w:rsid w:val="00CD4B34"/>
    <w:rsid w:val="00CD4BB8"/>
    <w:rsid w:val="00CD5BB8"/>
    <w:rsid w:val="00CE0D55"/>
    <w:rsid w:val="00CE38FC"/>
    <w:rsid w:val="00CE634C"/>
    <w:rsid w:val="00CE7164"/>
    <w:rsid w:val="00CE7AAE"/>
    <w:rsid w:val="00CF6066"/>
    <w:rsid w:val="00CF7E99"/>
    <w:rsid w:val="00D001E4"/>
    <w:rsid w:val="00D01063"/>
    <w:rsid w:val="00D01628"/>
    <w:rsid w:val="00D01899"/>
    <w:rsid w:val="00D01E77"/>
    <w:rsid w:val="00D03D1C"/>
    <w:rsid w:val="00D07A8A"/>
    <w:rsid w:val="00D11B6B"/>
    <w:rsid w:val="00D12502"/>
    <w:rsid w:val="00D147FA"/>
    <w:rsid w:val="00D14820"/>
    <w:rsid w:val="00D157F2"/>
    <w:rsid w:val="00D173DA"/>
    <w:rsid w:val="00D2304F"/>
    <w:rsid w:val="00D25F8E"/>
    <w:rsid w:val="00D26509"/>
    <w:rsid w:val="00D30E76"/>
    <w:rsid w:val="00D31942"/>
    <w:rsid w:val="00D35199"/>
    <w:rsid w:val="00D37B7B"/>
    <w:rsid w:val="00D400F0"/>
    <w:rsid w:val="00D414EC"/>
    <w:rsid w:val="00D43784"/>
    <w:rsid w:val="00D45F33"/>
    <w:rsid w:val="00D474CD"/>
    <w:rsid w:val="00D47522"/>
    <w:rsid w:val="00D50589"/>
    <w:rsid w:val="00D50E99"/>
    <w:rsid w:val="00D54372"/>
    <w:rsid w:val="00D551B4"/>
    <w:rsid w:val="00D56FF2"/>
    <w:rsid w:val="00D6079D"/>
    <w:rsid w:val="00D6097B"/>
    <w:rsid w:val="00D65A82"/>
    <w:rsid w:val="00D66DB1"/>
    <w:rsid w:val="00D70E04"/>
    <w:rsid w:val="00D71550"/>
    <w:rsid w:val="00D771A7"/>
    <w:rsid w:val="00D84838"/>
    <w:rsid w:val="00D86978"/>
    <w:rsid w:val="00D97F6C"/>
    <w:rsid w:val="00DA05DC"/>
    <w:rsid w:val="00DA3D20"/>
    <w:rsid w:val="00DA77AA"/>
    <w:rsid w:val="00DB249C"/>
    <w:rsid w:val="00DB3B25"/>
    <w:rsid w:val="00DB3CD1"/>
    <w:rsid w:val="00DB543F"/>
    <w:rsid w:val="00DB5453"/>
    <w:rsid w:val="00DB5C91"/>
    <w:rsid w:val="00DB6FBF"/>
    <w:rsid w:val="00DB7B6A"/>
    <w:rsid w:val="00DB7CAC"/>
    <w:rsid w:val="00DC04CB"/>
    <w:rsid w:val="00DC1092"/>
    <w:rsid w:val="00DC1152"/>
    <w:rsid w:val="00DC176A"/>
    <w:rsid w:val="00DC2818"/>
    <w:rsid w:val="00DC4BFD"/>
    <w:rsid w:val="00DC570F"/>
    <w:rsid w:val="00DC6C13"/>
    <w:rsid w:val="00DC6C46"/>
    <w:rsid w:val="00DD10A2"/>
    <w:rsid w:val="00DD1498"/>
    <w:rsid w:val="00DD2A71"/>
    <w:rsid w:val="00DD556B"/>
    <w:rsid w:val="00DD76EA"/>
    <w:rsid w:val="00DE4213"/>
    <w:rsid w:val="00DE4455"/>
    <w:rsid w:val="00DE4ED2"/>
    <w:rsid w:val="00DE784D"/>
    <w:rsid w:val="00DF1C85"/>
    <w:rsid w:val="00DF2602"/>
    <w:rsid w:val="00DF328B"/>
    <w:rsid w:val="00DF591C"/>
    <w:rsid w:val="00DF6351"/>
    <w:rsid w:val="00DF6429"/>
    <w:rsid w:val="00DF740D"/>
    <w:rsid w:val="00E001BD"/>
    <w:rsid w:val="00E04304"/>
    <w:rsid w:val="00E04C6E"/>
    <w:rsid w:val="00E065A6"/>
    <w:rsid w:val="00E0748B"/>
    <w:rsid w:val="00E07AA4"/>
    <w:rsid w:val="00E1160A"/>
    <w:rsid w:val="00E1185A"/>
    <w:rsid w:val="00E11F3E"/>
    <w:rsid w:val="00E13CB3"/>
    <w:rsid w:val="00E156FF"/>
    <w:rsid w:val="00E16091"/>
    <w:rsid w:val="00E167A6"/>
    <w:rsid w:val="00E1785E"/>
    <w:rsid w:val="00E20753"/>
    <w:rsid w:val="00E32014"/>
    <w:rsid w:val="00E32D9B"/>
    <w:rsid w:val="00E3465E"/>
    <w:rsid w:val="00E37150"/>
    <w:rsid w:val="00E37398"/>
    <w:rsid w:val="00E374E9"/>
    <w:rsid w:val="00E412B9"/>
    <w:rsid w:val="00E41A64"/>
    <w:rsid w:val="00E41C1C"/>
    <w:rsid w:val="00E41DBE"/>
    <w:rsid w:val="00E42DA7"/>
    <w:rsid w:val="00E46017"/>
    <w:rsid w:val="00E46B8B"/>
    <w:rsid w:val="00E51B16"/>
    <w:rsid w:val="00E52BB4"/>
    <w:rsid w:val="00E52BE8"/>
    <w:rsid w:val="00E53131"/>
    <w:rsid w:val="00E561FC"/>
    <w:rsid w:val="00E56F90"/>
    <w:rsid w:val="00E61946"/>
    <w:rsid w:val="00E641E0"/>
    <w:rsid w:val="00E641FD"/>
    <w:rsid w:val="00E64624"/>
    <w:rsid w:val="00E65549"/>
    <w:rsid w:val="00E667E5"/>
    <w:rsid w:val="00E66F67"/>
    <w:rsid w:val="00E70DB9"/>
    <w:rsid w:val="00E720B5"/>
    <w:rsid w:val="00E72D48"/>
    <w:rsid w:val="00E74754"/>
    <w:rsid w:val="00E759DF"/>
    <w:rsid w:val="00E75A25"/>
    <w:rsid w:val="00E766E3"/>
    <w:rsid w:val="00E76E2F"/>
    <w:rsid w:val="00E7736B"/>
    <w:rsid w:val="00E828E9"/>
    <w:rsid w:val="00E829FD"/>
    <w:rsid w:val="00E84D6C"/>
    <w:rsid w:val="00E869A8"/>
    <w:rsid w:val="00E87C92"/>
    <w:rsid w:val="00E93C18"/>
    <w:rsid w:val="00E944F4"/>
    <w:rsid w:val="00E96110"/>
    <w:rsid w:val="00EA0E26"/>
    <w:rsid w:val="00EA287C"/>
    <w:rsid w:val="00EA28F7"/>
    <w:rsid w:val="00EA322A"/>
    <w:rsid w:val="00EB1AAE"/>
    <w:rsid w:val="00EB236D"/>
    <w:rsid w:val="00EB28CE"/>
    <w:rsid w:val="00EB522A"/>
    <w:rsid w:val="00EC0C88"/>
    <w:rsid w:val="00EC17F0"/>
    <w:rsid w:val="00EC42B3"/>
    <w:rsid w:val="00EC5694"/>
    <w:rsid w:val="00ED0248"/>
    <w:rsid w:val="00ED48EF"/>
    <w:rsid w:val="00EE6059"/>
    <w:rsid w:val="00EF1D23"/>
    <w:rsid w:val="00EF3C55"/>
    <w:rsid w:val="00EF4B16"/>
    <w:rsid w:val="00EF4FED"/>
    <w:rsid w:val="00F011EB"/>
    <w:rsid w:val="00F02A01"/>
    <w:rsid w:val="00F05C99"/>
    <w:rsid w:val="00F06081"/>
    <w:rsid w:val="00F06CCD"/>
    <w:rsid w:val="00F113CE"/>
    <w:rsid w:val="00F118D2"/>
    <w:rsid w:val="00F1362E"/>
    <w:rsid w:val="00F13A3E"/>
    <w:rsid w:val="00F17EAE"/>
    <w:rsid w:val="00F232D6"/>
    <w:rsid w:val="00F27FC9"/>
    <w:rsid w:val="00F30332"/>
    <w:rsid w:val="00F313AF"/>
    <w:rsid w:val="00F316D4"/>
    <w:rsid w:val="00F3362B"/>
    <w:rsid w:val="00F35313"/>
    <w:rsid w:val="00F36589"/>
    <w:rsid w:val="00F373D0"/>
    <w:rsid w:val="00F407CF"/>
    <w:rsid w:val="00F42433"/>
    <w:rsid w:val="00F429FB"/>
    <w:rsid w:val="00F438E0"/>
    <w:rsid w:val="00F447E0"/>
    <w:rsid w:val="00F44DF2"/>
    <w:rsid w:val="00F46B69"/>
    <w:rsid w:val="00F4763D"/>
    <w:rsid w:val="00F5063A"/>
    <w:rsid w:val="00F52985"/>
    <w:rsid w:val="00F53611"/>
    <w:rsid w:val="00F53F97"/>
    <w:rsid w:val="00F54286"/>
    <w:rsid w:val="00F54740"/>
    <w:rsid w:val="00F608A2"/>
    <w:rsid w:val="00F61B68"/>
    <w:rsid w:val="00F6362D"/>
    <w:rsid w:val="00F64886"/>
    <w:rsid w:val="00F662BE"/>
    <w:rsid w:val="00F6692B"/>
    <w:rsid w:val="00F70DAB"/>
    <w:rsid w:val="00F7137A"/>
    <w:rsid w:val="00F753B2"/>
    <w:rsid w:val="00F809A2"/>
    <w:rsid w:val="00F83F95"/>
    <w:rsid w:val="00F874FA"/>
    <w:rsid w:val="00F909C0"/>
    <w:rsid w:val="00F92C5C"/>
    <w:rsid w:val="00F92E03"/>
    <w:rsid w:val="00F939AA"/>
    <w:rsid w:val="00F93C06"/>
    <w:rsid w:val="00F95A8A"/>
    <w:rsid w:val="00F95ACF"/>
    <w:rsid w:val="00F95DE5"/>
    <w:rsid w:val="00F96756"/>
    <w:rsid w:val="00F97A67"/>
    <w:rsid w:val="00FA155C"/>
    <w:rsid w:val="00FA25A9"/>
    <w:rsid w:val="00FA30B2"/>
    <w:rsid w:val="00FA43CA"/>
    <w:rsid w:val="00FA6430"/>
    <w:rsid w:val="00FA6B11"/>
    <w:rsid w:val="00FA7D1B"/>
    <w:rsid w:val="00FB1C8E"/>
    <w:rsid w:val="00FB1D51"/>
    <w:rsid w:val="00FB2816"/>
    <w:rsid w:val="00FB3726"/>
    <w:rsid w:val="00FB50FF"/>
    <w:rsid w:val="00FB5C27"/>
    <w:rsid w:val="00FB78EE"/>
    <w:rsid w:val="00FC2183"/>
    <w:rsid w:val="00FC2E0B"/>
    <w:rsid w:val="00FC7DF4"/>
    <w:rsid w:val="00FD2071"/>
    <w:rsid w:val="00FD4074"/>
    <w:rsid w:val="00FD4458"/>
    <w:rsid w:val="00FD5FC2"/>
    <w:rsid w:val="00FD7520"/>
    <w:rsid w:val="00FD7542"/>
    <w:rsid w:val="00FE0430"/>
    <w:rsid w:val="00FE178E"/>
    <w:rsid w:val="00FE39BA"/>
    <w:rsid w:val="00FE6ABE"/>
    <w:rsid w:val="00FE7FA8"/>
    <w:rsid w:val="00FF0D1E"/>
    <w:rsid w:val="00FF2D94"/>
    <w:rsid w:val="00FF387C"/>
    <w:rsid w:val="00FF3913"/>
    <w:rsid w:val="00FF3FA4"/>
    <w:rsid w:val="00FF46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000"/>
    <w:pPr>
      <w:spacing w:after="200" w:line="276" w:lineRule="auto"/>
    </w:pPr>
    <w:rPr>
      <w:rFonts w:ascii="Calibri" w:eastAsia="Calibri" w:hAnsi="Calibri"/>
      <w:sz w:val="22"/>
      <w:szCs w:val="22"/>
      <w:lang w:eastAsia="en-US"/>
    </w:rPr>
  </w:style>
  <w:style w:type="paragraph" w:styleId="Heading2">
    <w:name w:val="heading 2"/>
    <w:basedOn w:val="Normal"/>
    <w:next w:val="Normal"/>
    <w:link w:val="Heading2Char"/>
    <w:uiPriority w:val="9"/>
    <w:semiHidden/>
    <w:unhideWhenUsed/>
    <w:qFormat/>
    <w:rsid w:val="00A04B09"/>
    <w:pPr>
      <w:keepNext/>
      <w:spacing w:before="240" w:after="60" w:line="240" w:lineRule="auto"/>
      <w:outlineLvl w:val="1"/>
    </w:pPr>
    <w:rPr>
      <w:rFonts w:ascii="Cambria" w:eastAsia="Times New Roman" w:hAnsi="Cambria"/>
      <w:b/>
      <w:bCs/>
      <w:i/>
      <w:iCs/>
      <w:sz w:val="28"/>
      <w:szCs w:val="28"/>
      <w:lang w:val="en-US"/>
    </w:rPr>
  </w:style>
  <w:style w:type="paragraph" w:styleId="Heading4">
    <w:name w:val="heading 4"/>
    <w:basedOn w:val="Normal"/>
    <w:next w:val="Normal"/>
    <w:link w:val="Heading4Char"/>
    <w:uiPriority w:val="9"/>
    <w:unhideWhenUsed/>
    <w:qFormat/>
    <w:rsid w:val="00D3194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343000"/>
    <w:pPr>
      <w:spacing w:before="240" w:after="60" w:line="240" w:lineRule="auto"/>
      <w:outlineLvl w:val="4"/>
    </w:pPr>
    <w:rPr>
      <w:rFonts w:ascii="Times New Roman" w:eastAsia="Times New Roman" w:hAnsi="Times New Roman"/>
      <w:b/>
      <w:bCs/>
      <w:i/>
      <w:iCs/>
      <w:sz w:val="26"/>
      <w:szCs w:val="26"/>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43000"/>
    <w:pPr>
      <w:tabs>
        <w:tab w:val="center" w:pos="4536"/>
        <w:tab w:val="right" w:pos="9072"/>
      </w:tabs>
      <w:spacing w:after="0" w:line="240" w:lineRule="auto"/>
    </w:pPr>
  </w:style>
  <w:style w:type="character" w:customStyle="1" w:styleId="HeaderChar">
    <w:name w:val="Header Char"/>
    <w:link w:val="Header"/>
    <w:rsid w:val="00343000"/>
    <w:rPr>
      <w:rFonts w:ascii="Calibri" w:eastAsia="Calibri" w:hAnsi="Calibri"/>
      <w:sz w:val="22"/>
      <w:szCs w:val="22"/>
      <w:lang w:val="bg-BG" w:eastAsia="en-US" w:bidi="ar-SA"/>
    </w:rPr>
  </w:style>
  <w:style w:type="paragraph" w:styleId="Footer">
    <w:name w:val="footer"/>
    <w:basedOn w:val="Normal"/>
    <w:link w:val="FooterChar"/>
    <w:unhideWhenUsed/>
    <w:rsid w:val="00343000"/>
    <w:pPr>
      <w:tabs>
        <w:tab w:val="center" w:pos="4536"/>
        <w:tab w:val="right" w:pos="9072"/>
      </w:tabs>
      <w:spacing w:after="0" w:line="240" w:lineRule="auto"/>
    </w:pPr>
  </w:style>
  <w:style w:type="character" w:customStyle="1" w:styleId="FooterChar">
    <w:name w:val="Footer Char"/>
    <w:link w:val="Footer"/>
    <w:rsid w:val="00343000"/>
    <w:rPr>
      <w:rFonts w:ascii="Calibri" w:eastAsia="Calibri" w:hAnsi="Calibri"/>
      <w:sz w:val="22"/>
      <w:szCs w:val="22"/>
      <w:lang w:val="bg-BG" w:eastAsia="en-US" w:bidi="ar-SA"/>
    </w:rPr>
  </w:style>
  <w:style w:type="paragraph" w:customStyle="1" w:styleId="ListParagraph1">
    <w:name w:val="List Paragraph1"/>
    <w:basedOn w:val="Normal"/>
    <w:qFormat/>
    <w:rsid w:val="00343000"/>
    <w:pPr>
      <w:ind w:left="720"/>
      <w:contextualSpacing/>
    </w:pPr>
  </w:style>
  <w:style w:type="paragraph" w:customStyle="1" w:styleId="CharChar">
    <w:name w:val="Char Char"/>
    <w:basedOn w:val="Normal"/>
    <w:rsid w:val="00343000"/>
    <w:pPr>
      <w:tabs>
        <w:tab w:val="left" w:pos="709"/>
      </w:tabs>
      <w:spacing w:after="0" w:line="240" w:lineRule="auto"/>
    </w:pPr>
    <w:rPr>
      <w:rFonts w:ascii="Tahoma" w:eastAsia="Times New Roman" w:hAnsi="Tahoma"/>
      <w:sz w:val="24"/>
      <w:szCs w:val="24"/>
      <w:lang w:val="pl-PL" w:eastAsia="pl-PL"/>
    </w:rPr>
  </w:style>
  <w:style w:type="paragraph" w:styleId="BodyText">
    <w:name w:val="Body Text"/>
    <w:basedOn w:val="Normal"/>
    <w:link w:val="BodyTextChar"/>
    <w:rsid w:val="00343000"/>
    <w:pPr>
      <w:spacing w:after="0" w:line="240" w:lineRule="auto"/>
      <w:jc w:val="center"/>
    </w:pPr>
    <w:rPr>
      <w:rFonts w:ascii="Times New Roman" w:eastAsia="Times New Roman" w:hAnsi="Times New Roman"/>
      <w:sz w:val="24"/>
      <w:szCs w:val="20"/>
      <w:lang w:eastAsia="bg-BG"/>
    </w:rPr>
  </w:style>
  <w:style w:type="character" w:customStyle="1" w:styleId="BodyTextChar">
    <w:name w:val="Body Text Char"/>
    <w:link w:val="BodyText"/>
    <w:rsid w:val="00343000"/>
    <w:rPr>
      <w:sz w:val="24"/>
      <w:lang w:val="bg-BG" w:eastAsia="bg-BG" w:bidi="ar-SA"/>
    </w:rPr>
  </w:style>
  <w:style w:type="paragraph" w:customStyle="1" w:styleId="Style">
    <w:name w:val="Style"/>
    <w:rsid w:val="00343000"/>
    <w:pPr>
      <w:widowControl w:val="0"/>
      <w:autoSpaceDE w:val="0"/>
      <w:autoSpaceDN w:val="0"/>
      <w:adjustRightInd w:val="0"/>
      <w:ind w:left="140" w:right="140" w:firstLine="840"/>
      <w:jc w:val="both"/>
    </w:pPr>
    <w:rPr>
      <w:sz w:val="24"/>
      <w:szCs w:val="24"/>
    </w:rPr>
  </w:style>
  <w:style w:type="character" w:customStyle="1" w:styleId="Heading5Char">
    <w:name w:val="Heading 5 Char"/>
    <w:link w:val="Heading5"/>
    <w:rsid w:val="00343000"/>
    <w:rPr>
      <w:b/>
      <w:bCs/>
      <w:i/>
      <w:iCs/>
      <w:sz w:val="26"/>
      <w:szCs w:val="26"/>
      <w:lang w:val="en-US" w:eastAsia="bg-BG" w:bidi="ar-SA"/>
    </w:rPr>
  </w:style>
  <w:style w:type="paragraph" w:styleId="ListParagraph">
    <w:name w:val="List Paragraph"/>
    <w:basedOn w:val="Normal"/>
    <w:uiPriority w:val="34"/>
    <w:qFormat/>
    <w:rsid w:val="005B6567"/>
    <w:pPr>
      <w:spacing w:before="120"/>
      <w:ind w:left="720"/>
      <w:contextualSpacing/>
    </w:pPr>
    <w:rPr>
      <w:lang w:val="en-US"/>
    </w:rPr>
  </w:style>
  <w:style w:type="character" w:customStyle="1" w:styleId="Heading2Char">
    <w:name w:val="Heading 2 Char"/>
    <w:link w:val="Heading2"/>
    <w:uiPriority w:val="9"/>
    <w:semiHidden/>
    <w:rsid w:val="00A04B09"/>
    <w:rPr>
      <w:rFonts w:ascii="Cambria" w:hAnsi="Cambria"/>
      <w:b/>
      <w:bCs/>
      <w:i/>
      <w:iCs/>
      <w:sz w:val="28"/>
      <w:szCs w:val="28"/>
    </w:rPr>
  </w:style>
  <w:style w:type="character" w:customStyle="1" w:styleId="results">
    <w:name w:val="results"/>
    <w:basedOn w:val="DefaultParagraphFont"/>
    <w:rsid w:val="00A04B09"/>
  </w:style>
  <w:style w:type="paragraph" w:customStyle="1" w:styleId="Char2">
    <w:name w:val="Char2 Знак Знак Знак Знак"/>
    <w:basedOn w:val="Normal"/>
    <w:rsid w:val="00A04B09"/>
    <w:pPr>
      <w:tabs>
        <w:tab w:val="left" w:pos="709"/>
      </w:tabs>
      <w:spacing w:after="0" w:line="240" w:lineRule="auto"/>
    </w:pPr>
    <w:rPr>
      <w:rFonts w:ascii="Tahoma" w:eastAsia="Times New Roman" w:hAnsi="Tahoma"/>
      <w:sz w:val="24"/>
      <w:szCs w:val="24"/>
      <w:lang w:val="pl-PL" w:eastAsia="pl-PL"/>
    </w:rPr>
  </w:style>
  <w:style w:type="character" w:customStyle="1" w:styleId="hps">
    <w:name w:val="hps"/>
    <w:basedOn w:val="DefaultParagraphFont"/>
    <w:rsid w:val="003529BD"/>
  </w:style>
  <w:style w:type="character" w:styleId="Hyperlink">
    <w:name w:val="Hyperlink"/>
    <w:basedOn w:val="DefaultParagraphFont"/>
    <w:unhideWhenUsed/>
    <w:rsid w:val="002404F9"/>
    <w:rPr>
      <w:color w:val="0000FF"/>
      <w:u w:val="single"/>
    </w:rPr>
  </w:style>
  <w:style w:type="paragraph" w:styleId="NormalWeb">
    <w:name w:val="Normal (Web)"/>
    <w:basedOn w:val="Normal"/>
    <w:unhideWhenUsed/>
    <w:rsid w:val="002404F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122">
    <w:name w:val="Font Style122"/>
    <w:rsid w:val="00977F71"/>
    <w:rPr>
      <w:rFonts w:ascii="Times New Roman" w:hAnsi="Times New Roman" w:cs="Times New Roman"/>
      <w:sz w:val="20"/>
      <w:szCs w:val="20"/>
    </w:rPr>
  </w:style>
  <w:style w:type="character" w:styleId="FollowedHyperlink">
    <w:name w:val="FollowedHyperlink"/>
    <w:basedOn w:val="DefaultParagraphFont"/>
    <w:uiPriority w:val="99"/>
    <w:semiHidden/>
    <w:unhideWhenUsed/>
    <w:rsid w:val="00E66F67"/>
    <w:rPr>
      <w:color w:val="800080" w:themeColor="followedHyperlink"/>
      <w:u w:val="single"/>
    </w:rPr>
  </w:style>
  <w:style w:type="character" w:customStyle="1" w:styleId="Heading4Char">
    <w:name w:val="Heading 4 Char"/>
    <w:basedOn w:val="DefaultParagraphFont"/>
    <w:link w:val="Heading4"/>
    <w:uiPriority w:val="9"/>
    <w:rsid w:val="00D31942"/>
    <w:rPr>
      <w:rFonts w:asciiTheme="majorHAnsi" w:eastAsiaTheme="majorEastAsia" w:hAnsiTheme="majorHAnsi" w:cstheme="majorBidi"/>
      <w:b/>
      <w:bCs/>
      <w:i/>
      <w:iCs/>
      <w:color w:val="4F81BD" w:themeColor="accent1"/>
      <w:sz w:val="22"/>
      <w:szCs w:val="22"/>
      <w:lang w:eastAsia="en-US"/>
    </w:rPr>
  </w:style>
  <w:style w:type="table" w:styleId="TableGrid">
    <w:name w:val="Table Grid"/>
    <w:basedOn w:val="TableNormal"/>
    <w:uiPriority w:val="59"/>
    <w:rsid w:val="002C1B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4763D"/>
    <w:rPr>
      <w:b/>
      <w:bCs/>
    </w:rPr>
  </w:style>
  <w:style w:type="paragraph" w:styleId="BodyTextIndent3">
    <w:name w:val="Body Text Indent 3"/>
    <w:basedOn w:val="Normal"/>
    <w:link w:val="BodyTextIndent3Char"/>
    <w:rsid w:val="006A2CA9"/>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6A2CA9"/>
    <w:rPr>
      <w:sz w:val="16"/>
      <w:szCs w:val="16"/>
    </w:rPr>
  </w:style>
  <w:style w:type="paragraph" w:styleId="EndnoteText">
    <w:name w:val="endnote text"/>
    <w:basedOn w:val="Normal"/>
    <w:link w:val="EndnoteTextChar"/>
    <w:uiPriority w:val="99"/>
    <w:semiHidden/>
    <w:unhideWhenUsed/>
    <w:rsid w:val="00CD5B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D5BB8"/>
    <w:rPr>
      <w:rFonts w:ascii="Calibri" w:eastAsia="Calibri" w:hAnsi="Calibri"/>
      <w:lang w:eastAsia="en-US"/>
    </w:rPr>
  </w:style>
  <w:style w:type="character" w:styleId="EndnoteReference">
    <w:name w:val="endnote reference"/>
    <w:basedOn w:val="DefaultParagraphFont"/>
    <w:uiPriority w:val="99"/>
    <w:semiHidden/>
    <w:unhideWhenUsed/>
    <w:rsid w:val="00CD5BB8"/>
    <w:rPr>
      <w:vertAlign w:val="superscript"/>
    </w:rPr>
  </w:style>
  <w:style w:type="paragraph" w:styleId="BodyTextIndent">
    <w:name w:val="Body Text Indent"/>
    <w:basedOn w:val="Normal"/>
    <w:link w:val="BodyTextIndentChar"/>
    <w:uiPriority w:val="99"/>
    <w:semiHidden/>
    <w:unhideWhenUsed/>
    <w:rsid w:val="008E3451"/>
    <w:pPr>
      <w:spacing w:after="120"/>
      <w:ind w:left="283"/>
    </w:pPr>
  </w:style>
  <w:style w:type="character" w:customStyle="1" w:styleId="BodyTextIndentChar">
    <w:name w:val="Body Text Indent Char"/>
    <w:basedOn w:val="DefaultParagraphFont"/>
    <w:link w:val="BodyTextIndent"/>
    <w:uiPriority w:val="99"/>
    <w:semiHidden/>
    <w:rsid w:val="008E3451"/>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276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620"/>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000"/>
    <w:pPr>
      <w:spacing w:after="200" w:line="276" w:lineRule="auto"/>
    </w:pPr>
    <w:rPr>
      <w:rFonts w:ascii="Calibri" w:eastAsia="Calibri" w:hAnsi="Calibri"/>
      <w:sz w:val="22"/>
      <w:szCs w:val="22"/>
      <w:lang w:eastAsia="en-US"/>
    </w:rPr>
  </w:style>
  <w:style w:type="paragraph" w:styleId="2">
    <w:name w:val="heading 2"/>
    <w:basedOn w:val="a"/>
    <w:next w:val="a"/>
    <w:link w:val="20"/>
    <w:uiPriority w:val="9"/>
    <w:semiHidden/>
    <w:unhideWhenUsed/>
    <w:qFormat/>
    <w:rsid w:val="00A04B09"/>
    <w:pPr>
      <w:keepNext/>
      <w:spacing w:before="240" w:after="60" w:line="240" w:lineRule="auto"/>
      <w:outlineLvl w:val="1"/>
    </w:pPr>
    <w:rPr>
      <w:rFonts w:ascii="Cambria" w:eastAsia="Times New Roman" w:hAnsi="Cambria"/>
      <w:b/>
      <w:bCs/>
      <w:i/>
      <w:iCs/>
      <w:sz w:val="28"/>
      <w:szCs w:val="28"/>
      <w:lang w:val="en-US"/>
    </w:rPr>
  </w:style>
  <w:style w:type="paragraph" w:styleId="4">
    <w:name w:val="heading 4"/>
    <w:basedOn w:val="a"/>
    <w:next w:val="a"/>
    <w:link w:val="40"/>
    <w:uiPriority w:val="9"/>
    <w:unhideWhenUsed/>
    <w:qFormat/>
    <w:rsid w:val="00D3194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43000"/>
    <w:pPr>
      <w:spacing w:before="240" w:after="60" w:line="240" w:lineRule="auto"/>
      <w:outlineLvl w:val="4"/>
    </w:pPr>
    <w:rPr>
      <w:rFonts w:ascii="Times New Roman" w:eastAsia="Times New Roman" w:hAnsi="Times New Roman"/>
      <w:b/>
      <w:bCs/>
      <w:i/>
      <w:iCs/>
      <w:sz w:val="26"/>
      <w:szCs w:val="26"/>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43000"/>
    <w:pPr>
      <w:tabs>
        <w:tab w:val="center" w:pos="4536"/>
        <w:tab w:val="right" w:pos="9072"/>
      </w:tabs>
      <w:spacing w:after="0" w:line="240" w:lineRule="auto"/>
    </w:pPr>
  </w:style>
  <w:style w:type="character" w:customStyle="1" w:styleId="a4">
    <w:name w:val="Горен колонтитул Знак"/>
    <w:link w:val="a3"/>
    <w:rsid w:val="00343000"/>
    <w:rPr>
      <w:rFonts w:ascii="Calibri" w:eastAsia="Calibri" w:hAnsi="Calibri"/>
      <w:sz w:val="22"/>
      <w:szCs w:val="22"/>
      <w:lang w:val="bg-BG" w:eastAsia="en-US" w:bidi="ar-SA"/>
    </w:rPr>
  </w:style>
  <w:style w:type="paragraph" w:styleId="a5">
    <w:name w:val="footer"/>
    <w:basedOn w:val="a"/>
    <w:link w:val="a6"/>
    <w:unhideWhenUsed/>
    <w:rsid w:val="00343000"/>
    <w:pPr>
      <w:tabs>
        <w:tab w:val="center" w:pos="4536"/>
        <w:tab w:val="right" w:pos="9072"/>
      </w:tabs>
      <w:spacing w:after="0" w:line="240" w:lineRule="auto"/>
    </w:pPr>
  </w:style>
  <w:style w:type="character" w:customStyle="1" w:styleId="a6">
    <w:name w:val="Долен колонтитул Знак"/>
    <w:link w:val="a5"/>
    <w:rsid w:val="00343000"/>
    <w:rPr>
      <w:rFonts w:ascii="Calibri" w:eastAsia="Calibri" w:hAnsi="Calibri"/>
      <w:sz w:val="22"/>
      <w:szCs w:val="22"/>
      <w:lang w:val="bg-BG" w:eastAsia="en-US" w:bidi="ar-SA"/>
    </w:rPr>
  </w:style>
  <w:style w:type="paragraph" w:customStyle="1" w:styleId="ListParagraph1">
    <w:name w:val="List Paragraph1"/>
    <w:basedOn w:val="a"/>
    <w:qFormat/>
    <w:rsid w:val="00343000"/>
    <w:pPr>
      <w:ind w:left="720"/>
      <w:contextualSpacing/>
    </w:pPr>
  </w:style>
  <w:style w:type="paragraph" w:customStyle="1" w:styleId="CharChar">
    <w:name w:val="Char Char"/>
    <w:basedOn w:val="a"/>
    <w:rsid w:val="00343000"/>
    <w:pPr>
      <w:tabs>
        <w:tab w:val="left" w:pos="709"/>
      </w:tabs>
      <w:spacing w:after="0" w:line="240" w:lineRule="auto"/>
    </w:pPr>
    <w:rPr>
      <w:rFonts w:ascii="Tahoma" w:eastAsia="Times New Roman" w:hAnsi="Tahoma"/>
      <w:sz w:val="24"/>
      <w:szCs w:val="24"/>
      <w:lang w:val="pl-PL" w:eastAsia="pl-PL"/>
    </w:rPr>
  </w:style>
  <w:style w:type="paragraph" w:styleId="a7">
    <w:name w:val="Body Text"/>
    <w:basedOn w:val="a"/>
    <w:link w:val="a8"/>
    <w:rsid w:val="00343000"/>
    <w:pPr>
      <w:spacing w:after="0" w:line="240" w:lineRule="auto"/>
      <w:jc w:val="center"/>
    </w:pPr>
    <w:rPr>
      <w:rFonts w:ascii="Times New Roman" w:eastAsia="Times New Roman" w:hAnsi="Times New Roman"/>
      <w:sz w:val="24"/>
      <w:szCs w:val="20"/>
      <w:lang w:eastAsia="bg-BG"/>
    </w:rPr>
  </w:style>
  <w:style w:type="character" w:customStyle="1" w:styleId="a8">
    <w:name w:val="Основен текст Знак"/>
    <w:link w:val="a7"/>
    <w:rsid w:val="00343000"/>
    <w:rPr>
      <w:sz w:val="24"/>
      <w:lang w:val="bg-BG" w:eastAsia="bg-BG" w:bidi="ar-SA"/>
    </w:rPr>
  </w:style>
  <w:style w:type="paragraph" w:customStyle="1" w:styleId="Style">
    <w:name w:val="Style"/>
    <w:rsid w:val="00343000"/>
    <w:pPr>
      <w:widowControl w:val="0"/>
      <w:autoSpaceDE w:val="0"/>
      <w:autoSpaceDN w:val="0"/>
      <w:adjustRightInd w:val="0"/>
      <w:ind w:left="140" w:right="140" w:firstLine="840"/>
      <w:jc w:val="both"/>
    </w:pPr>
    <w:rPr>
      <w:sz w:val="24"/>
      <w:szCs w:val="24"/>
    </w:rPr>
  </w:style>
  <w:style w:type="character" w:customStyle="1" w:styleId="50">
    <w:name w:val="Заглавие 5 Знак"/>
    <w:link w:val="5"/>
    <w:rsid w:val="00343000"/>
    <w:rPr>
      <w:b/>
      <w:bCs/>
      <w:i/>
      <w:iCs/>
      <w:sz w:val="26"/>
      <w:szCs w:val="26"/>
      <w:lang w:val="en-US" w:eastAsia="bg-BG" w:bidi="ar-SA"/>
    </w:rPr>
  </w:style>
  <w:style w:type="paragraph" w:styleId="a9">
    <w:name w:val="List Paragraph"/>
    <w:basedOn w:val="a"/>
    <w:uiPriority w:val="34"/>
    <w:qFormat/>
    <w:rsid w:val="005B6567"/>
    <w:pPr>
      <w:spacing w:before="120"/>
      <w:ind w:left="720"/>
      <w:contextualSpacing/>
    </w:pPr>
    <w:rPr>
      <w:lang w:val="en-US"/>
    </w:rPr>
  </w:style>
  <w:style w:type="character" w:customStyle="1" w:styleId="20">
    <w:name w:val="Заглавие 2 Знак"/>
    <w:link w:val="2"/>
    <w:uiPriority w:val="9"/>
    <w:semiHidden/>
    <w:rsid w:val="00A04B09"/>
    <w:rPr>
      <w:rFonts w:ascii="Cambria" w:hAnsi="Cambria"/>
      <w:b/>
      <w:bCs/>
      <w:i/>
      <w:iCs/>
      <w:sz w:val="28"/>
      <w:szCs w:val="28"/>
    </w:rPr>
  </w:style>
  <w:style w:type="character" w:customStyle="1" w:styleId="results">
    <w:name w:val="results"/>
    <w:basedOn w:val="a0"/>
    <w:rsid w:val="00A04B09"/>
  </w:style>
  <w:style w:type="paragraph" w:customStyle="1" w:styleId="Char2">
    <w:name w:val="Char2 Знак Знак Знак Знак"/>
    <w:basedOn w:val="a"/>
    <w:rsid w:val="00A04B09"/>
    <w:pPr>
      <w:tabs>
        <w:tab w:val="left" w:pos="709"/>
      </w:tabs>
      <w:spacing w:after="0" w:line="240" w:lineRule="auto"/>
    </w:pPr>
    <w:rPr>
      <w:rFonts w:ascii="Tahoma" w:eastAsia="Times New Roman" w:hAnsi="Tahoma"/>
      <w:sz w:val="24"/>
      <w:szCs w:val="24"/>
      <w:lang w:val="pl-PL" w:eastAsia="pl-PL"/>
    </w:rPr>
  </w:style>
  <w:style w:type="character" w:customStyle="1" w:styleId="hps">
    <w:name w:val="hps"/>
    <w:basedOn w:val="a0"/>
    <w:rsid w:val="003529BD"/>
  </w:style>
  <w:style w:type="character" w:styleId="aa">
    <w:name w:val="Hyperlink"/>
    <w:basedOn w:val="a0"/>
    <w:unhideWhenUsed/>
    <w:rsid w:val="002404F9"/>
    <w:rPr>
      <w:color w:val="0000FF"/>
      <w:u w:val="single"/>
    </w:rPr>
  </w:style>
  <w:style w:type="paragraph" w:styleId="ab">
    <w:name w:val="Normal (Web)"/>
    <w:basedOn w:val="a"/>
    <w:unhideWhenUsed/>
    <w:rsid w:val="002404F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122">
    <w:name w:val="Font Style122"/>
    <w:rsid w:val="00977F71"/>
    <w:rPr>
      <w:rFonts w:ascii="Times New Roman" w:hAnsi="Times New Roman" w:cs="Times New Roman"/>
      <w:sz w:val="20"/>
      <w:szCs w:val="20"/>
    </w:rPr>
  </w:style>
  <w:style w:type="character" w:styleId="ac">
    <w:name w:val="FollowedHyperlink"/>
    <w:basedOn w:val="a0"/>
    <w:uiPriority w:val="99"/>
    <w:semiHidden/>
    <w:unhideWhenUsed/>
    <w:rsid w:val="00E66F67"/>
    <w:rPr>
      <w:color w:val="800080" w:themeColor="followedHyperlink"/>
      <w:u w:val="single"/>
    </w:rPr>
  </w:style>
  <w:style w:type="character" w:customStyle="1" w:styleId="40">
    <w:name w:val="Заглавие 4 Знак"/>
    <w:basedOn w:val="a0"/>
    <w:link w:val="4"/>
    <w:uiPriority w:val="9"/>
    <w:rsid w:val="00D31942"/>
    <w:rPr>
      <w:rFonts w:asciiTheme="majorHAnsi" w:eastAsiaTheme="majorEastAsia" w:hAnsiTheme="majorHAnsi" w:cstheme="majorBidi"/>
      <w:b/>
      <w:bCs/>
      <w:i/>
      <w:iCs/>
      <w:color w:val="4F81BD" w:themeColor="accent1"/>
      <w:sz w:val="22"/>
      <w:szCs w:val="22"/>
      <w:lang w:eastAsia="en-US"/>
    </w:rPr>
  </w:style>
  <w:style w:type="table" w:styleId="ad">
    <w:name w:val="Table Grid"/>
    <w:basedOn w:val="a1"/>
    <w:uiPriority w:val="59"/>
    <w:rsid w:val="002C1B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F4763D"/>
    <w:rPr>
      <w:b/>
      <w:bCs/>
    </w:rPr>
  </w:style>
  <w:style w:type="paragraph" w:styleId="3">
    <w:name w:val="Body Text Indent 3"/>
    <w:basedOn w:val="a"/>
    <w:link w:val="30"/>
    <w:rsid w:val="006A2CA9"/>
    <w:pPr>
      <w:spacing w:after="120" w:line="240" w:lineRule="auto"/>
      <w:ind w:left="283"/>
    </w:pPr>
    <w:rPr>
      <w:rFonts w:ascii="Times New Roman" w:eastAsia="Times New Roman" w:hAnsi="Times New Roman"/>
      <w:sz w:val="16"/>
      <w:szCs w:val="16"/>
    </w:rPr>
  </w:style>
  <w:style w:type="character" w:customStyle="1" w:styleId="30">
    <w:name w:val="Основен текст с отстъп 3 Знак"/>
    <w:basedOn w:val="a0"/>
    <w:link w:val="3"/>
    <w:rsid w:val="006A2CA9"/>
    <w:rPr>
      <w:sz w:val="16"/>
      <w:szCs w:val="16"/>
    </w:rPr>
  </w:style>
  <w:style w:type="paragraph" w:styleId="af">
    <w:name w:val="endnote text"/>
    <w:basedOn w:val="a"/>
    <w:link w:val="af0"/>
    <w:uiPriority w:val="99"/>
    <w:semiHidden/>
    <w:unhideWhenUsed/>
    <w:rsid w:val="00CD5BB8"/>
    <w:pPr>
      <w:spacing w:after="0" w:line="240" w:lineRule="auto"/>
    </w:pPr>
    <w:rPr>
      <w:sz w:val="20"/>
      <w:szCs w:val="20"/>
    </w:rPr>
  </w:style>
  <w:style w:type="character" w:customStyle="1" w:styleId="af0">
    <w:name w:val="Текст на бележка в края Знак"/>
    <w:basedOn w:val="a0"/>
    <w:link w:val="af"/>
    <w:uiPriority w:val="99"/>
    <w:semiHidden/>
    <w:rsid w:val="00CD5BB8"/>
    <w:rPr>
      <w:rFonts w:ascii="Calibri" w:eastAsia="Calibri" w:hAnsi="Calibri"/>
      <w:lang w:eastAsia="en-US"/>
    </w:rPr>
  </w:style>
  <w:style w:type="character" w:styleId="af1">
    <w:name w:val="endnote reference"/>
    <w:basedOn w:val="a0"/>
    <w:uiPriority w:val="99"/>
    <w:semiHidden/>
    <w:unhideWhenUsed/>
    <w:rsid w:val="00CD5BB8"/>
    <w:rPr>
      <w:vertAlign w:val="superscript"/>
    </w:rPr>
  </w:style>
  <w:style w:type="paragraph" w:styleId="af2">
    <w:name w:val="Body Text Indent"/>
    <w:basedOn w:val="a"/>
    <w:link w:val="af3"/>
    <w:uiPriority w:val="99"/>
    <w:semiHidden/>
    <w:unhideWhenUsed/>
    <w:rsid w:val="008E3451"/>
    <w:pPr>
      <w:spacing w:after="120"/>
      <w:ind w:left="283"/>
    </w:pPr>
  </w:style>
  <w:style w:type="character" w:customStyle="1" w:styleId="af3">
    <w:name w:val="Основен текст с отстъп Знак"/>
    <w:basedOn w:val="a0"/>
    <w:link w:val="af2"/>
    <w:uiPriority w:val="99"/>
    <w:semiHidden/>
    <w:rsid w:val="008E3451"/>
    <w:rPr>
      <w:rFonts w:ascii="Calibri" w:eastAsia="Calibri" w:hAnsi="Calibri"/>
      <w:sz w:val="22"/>
      <w:szCs w:val="22"/>
      <w:lang w:eastAsia="en-US"/>
    </w:rPr>
  </w:style>
  <w:style w:type="paragraph" w:styleId="af4">
    <w:name w:val="Balloon Text"/>
    <w:basedOn w:val="a"/>
    <w:link w:val="af5"/>
    <w:uiPriority w:val="99"/>
    <w:semiHidden/>
    <w:unhideWhenUsed/>
    <w:rsid w:val="00276620"/>
    <w:pPr>
      <w:spacing w:after="0" w:line="240" w:lineRule="auto"/>
    </w:pPr>
    <w:rPr>
      <w:rFonts w:ascii="Tahoma" w:hAnsi="Tahoma" w:cs="Tahoma"/>
      <w:sz w:val="16"/>
      <w:szCs w:val="16"/>
    </w:rPr>
  </w:style>
  <w:style w:type="character" w:customStyle="1" w:styleId="af5">
    <w:name w:val="Изнесен текст Знак"/>
    <w:basedOn w:val="a0"/>
    <w:link w:val="af4"/>
    <w:uiPriority w:val="99"/>
    <w:semiHidden/>
    <w:rsid w:val="00276620"/>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2536819">
      <w:bodyDiv w:val="1"/>
      <w:marLeft w:val="0"/>
      <w:marRight w:val="0"/>
      <w:marTop w:val="0"/>
      <w:marBottom w:val="0"/>
      <w:divBdr>
        <w:top w:val="none" w:sz="0" w:space="0" w:color="auto"/>
        <w:left w:val="none" w:sz="0" w:space="0" w:color="auto"/>
        <w:bottom w:val="none" w:sz="0" w:space="0" w:color="auto"/>
        <w:right w:val="none" w:sz="0" w:space="0" w:color="auto"/>
      </w:divBdr>
    </w:div>
    <w:div w:id="1530683182">
      <w:bodyDiv w:val="1"/>
      <w:marLeft w:val="0"/>
      <w:marRight w:val="0"/>
      <w:marTop w:val="0"/>
      <w:marBottom w:val="0"/>
      <w:divBdr>
        <w:top w:val="none" w:sz="0" w:space="0" w:color="auto"/>
        <w:left w:val="none" w:sz="0" w:space="0" w:color="auto"/>
        <w:bottom w:val="none" w:sz="0" w:space="0" w:color="auto"/>
        <w:right w:val="none" w:sz="0" w:space="0" w:color="auto"/>
      </w:divBdr>
    </w:div>
    <w:div w:id="154582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last@hs.government.bg" TargetMode="External"/><Relationship Id="rId13" Type="http://schemas.openxmlformats.org/officeDocument/2006/relationships/hyperlink" Target="http://bg.wikipedia.org/wiki/%D0%90%D0%B2%D1%82%D0%BE%D0%BC%D0%BE%D0%B1%D0%B8%D0%B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g.wikipedia.org/wiki/%D0%93%D1%80%D0%B0%D0%B6%D0%B4%D0%B0%D0%BD%D1%81%D0%BA%D0%B0_%D0%BE%D1%82%D0%B3%D0%BE%D0%B2%D0%BE%D1%80%D0%BD%D0%BE%D1%81%D1%8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eece-bulgaria.eu" TargetMode="External"/><Relationship Id="rId5" Type="http://schemas.openxmlformats.org/officeDocument/2006/relationships/webSettings" Target="webSettings.xml"/><Relationship Id="rId15" Type="http://schemas.openxmlformats.org/officeDocument/2006/relationships/hyperlink" Target="http://bg.wikipedia.org/w/index.php?title=%D0%97%D0%BB%D0%BE%D0%BF%D0%BE%D0%BB%D1%83%D0%BA%D0%B0_%D0%BD%D0%B0_%D0%BF%D1%8A%D1%82%D0%BD%D0%B8%D1%86%D0%B8%D1%82%D0%B5_%D0%B2_%D0%BE%D0%B1%D1%89%D0%B5%D1%81%D1%82%D0%B2%D0%B5%D0%BD%D0%B8%D1%8F_%D1%82%D1%80%D0%B0%D0%BD%D1%81%D0%BF%D0%BE%D1%80%D1%82&amp;action=edit&amp;redlink=1" TargetMode="External"/><Relationship Id="rId10" Type="http://schemas.openxmlformats.org/officeDocument/2006/relationships/hyperlink" Target="mailto:p.demireva@hs.government.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tenek&#1077;djieva@hs.government.bg" TargetMode="External"/><Relationship Id="rId14" Type="http://schemas.openxmlformats.org/officeDocument/2006/relationships/hyperlink" Target="http://bg.wikipedia.org/w/index.php?title=%D0%A2%D1%80%D1%83%D0%B4%D0%BE%D0%B2%D0%B0_%D0%B7%D0%BB%D0%BE%D0%BF%D0%BE%D0%BB%D1%83%D0%BA%D0%B0&amp;action=edit&amp;redlink=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85DF7-A27A-4185-8B37-65F8902DD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3961</Words>
  <Characters>24044</Characters>
  <Application>Microsoft Office Word</Application>
  <DocSecurity>0</DocSecurity>
  <Lines>358</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УТВЪРДИЛ:</vt:lpstr>
      <vt:lpstr>УТВЪРДИЛ:</vt:lpstr>
    </vt:vector>
  </TitlesOfParts>
  <Company>MDAAR</Company>
  <LinksUpToDate>false</LinksUpToDate>
  <CharactersWithSpaces>27999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УТВЪРДИЛ:</dc:title>
  <dc:creator>g.hristova</dc:creator>
  <cp:lastModifiedBy> МДААР</cp:lastModifiedBy>
  <cp:revision>4</cp:revision>
  <cp:lastPrinted>2013-12-09T14:31:00Z</cp:lastPrinted>
  <dcterms:created xsi:type="dcterms:W3CDTF">2014-01-24T10:39:00Z</dcterms:created>
  <dcterms:modified xsi:type="dcterms:W3CDTF">2014-01-24T15:08:00Z</dcterms:modified>
</cp:coreProperties>
</file>