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/>
      </w:pPr>
      <w:r>
        <w:rPr/>
        <w:t>Информация по чл. 22б, ал.2, т. 14 от ЗОП за датата, основанието и размера на извършените плащания по договори за обществени поръчки</w:t>
      </w:r>
    </w:p>
    <w:tbl>
      <w:tblPr>
        <w:tblW w:w="9240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510"/>
        <w:gridCol w:w="3150"/>
        <w:gridCol w:w="3120"/>
        <w:gridCol w:w="2460"/>
      </w:tblGrid>
      <w:tr>
        <w:trPr/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</w:rPr>
              <w:t>№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</w:rPr>
              <w:t>Дата на извършено плащане</w:t>
            </w:r>
          </w:p>
        </w:tc>
        <w:tc>
          <w:tcPr>
            <w:tcW w:w="31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</w:rPr>
              <w:t>Основание на плащането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</w:rPr>
              <w:t>Размер на плащането</w:t>
            </w:r>
          </w:p>
        </w:tc>
      </w:tr>
      <w:tr>
        <w:trPr/>
        <w:tc>
          <w:tcPr>
            <w:tcW w:w="510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</w:rPr>
              <w:t xml:space="preserve">1. </w:t>
            </w:r>
          </w:p>
        </w:tc>
        <w:tc>
          <w:tcPr>
            <w:tcW w:w="3150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</w:rPr>
              <w:t>10.12.2015г.</w:t>
            </w:r>
          </w:p>
        </w:tc>
        <w:tc>
          <w:tcPr>
            <w:tcW w:w="3120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</w:rPr>
              <w:t>Фактура № 1000003105/23.11.2015г.</w:t>
            </w:r>
          </w:p>
        </w:tc>
        <w:tc>
          <w:tcPr>
            <w:tcW w:w="246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Style w:val="StrongEmphasis"/>
              </w:rPr>
              <w:t>93529.61 лв.</w:t>
            </w:r>
          </w:p>
        </w:tc>
      </w:tr>
    </w:tbl>
    <w:p>
      <w:pPr>
        <w:pStyle w:val="TextBody"/>
        <w:jc w:val="left"/>
        <w:rPr/>
      </w:pPr>
      <w:r>
        <w:rPr/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bg-BG" w:eastAsia="zh-CN" w:bidi="hi-IN"/>
    </w:rPr>
  </w:style>
  <w:style w:type="character" w:styleId="StrongEmphasis">
    <w:name w:val="Strong Emphasis"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2018-08-02T12:55:56Z</dcterms:created>
  <dc:language>bg-BG</dc:language>
  <dcterms:modified xsi:type="dcterms:W3CDTF">2018-08-02T12:56:29Z</dcterms:modified>
  <cp:revision>1</cp:revision>
</cp:coreProperties>
</file>